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360" w:lineRule="auto"/>
        <w:ind w:firstLine="723" w:firstLineChars="200"/>
        <w:rPr>
          <w:rFonts w:ascii="宋体" w:hAnsi="宋体" w:cs="宋体"/>
          <w:sz w:val="36"/>
        </w:rPr>
      </w:pPr>
      <w:r>
        <w:rPr>
          <w:rFonts w:ascii="宋体" w:hAnsi="宋体" w:cs="宋体"/>
          <w:sz w:val="36"/>
        </w:rPr>
        <w:t>加油站承包经营合同</w:t>
      </w:r>
    </w:p>
    <w:p>
      <w:pPr>
        <w:spacing w:line="360" w:lineRule="auto"/>
        <w:ind w:firstLine="482" w:firstLineChars="200"/>
        <w:rPr>
          <w:rFonts w:ascii="宋体" w:hAnsi="宋体" w:cs="宋体"/>
          <w:b/>
          <w:color w:val="000000"/>
        </w:rPr>
      </w:pPr>
    </w:p>
    <w:p>
      <w:pPr>
        <w:spacing w:line="360" w:lineRule="auto"/>
        <w:ind w:firstLine="482" w:firstLineChars="200"/>
        <w:rPr>
          <w:rFonts w:ascii="宋体" w:hAnsi="宋体" w:cs="宋体"/>
          <w:b/>
          <w:color w:val="000000"/>
        </w:rPr>
      </w:pPr>
    </w:p>
    <w:p>
      <w:pPr>
        <w:spacing w:line="360" w:lineRule="auto"/>
        <w:ind w:firstLine="482" w:firstLineChars="200"/>
        <w:rPr>
          <w:rFonts w:ascii="宋体" w:hAnsi="宋体" w:cs="宋体" w:eastAsiaTheme="minorEastAsia"/>
          <w:color w:val="000000"/>
        </w:rPr>
      </w:pPr>
      <w:r>
        <w:rPr>
          <w:rFonts w:ascii="宋体" w:hAnsi="宋体" w:cs="宋体"/>
          <w:b/>
          <w:color w:val="000000"/>
        </w:rPr>
        <w:t>甲方（发包方）：</w:t>
      </w:r>
      <w:r>
        <w:rPr>
          <w:rFonts w:hint="eastAsia" w:ascii="宋体" w:hAnsi="宋体" w:cs="宋体" w:eastAsiaTheme="minorEastAsia"/>
          <w:color w:val="000000"/>
        </w:rPr>
        <w:t>南通汽运实业集团有限公司海门分公司（海门市汽车总站经营部加油站隶属甲方）</w:t>
      </w:r>
    </w:p>
    <w:p>
      <w:pPr>
        <w:spacing w:line="360" w:lineRule="auto"/>
        <w:ind w:firstLine="482" w:firstLineChars="200"/>
        <w:rPr>
          <w:rFonts w:ascii="宋体" w:hAnsi="宋体" w:cs="宋体" w:eastAsiaTheme="minorEastAsia"/>
          <w:b/>
          <w:bCs/>
          <w:color w:val="000000"/>
        </w:rPr>
      </w:pPr>
      <w:r>
        <w:rPr>
          <w:rFonts w:hint="eastAsia" w:ascii="宋体" w:hAnsi="宋体" w:cs="宋体" w:eastAsiaTheme="minorEastAsia"/>
          <w:b/>
          <w:bCs/>
          <w:color w:val="000000"/>
        </w:rPr>
        <w:t>地址：</w:t>
      </w:r>
    </w:p>
    <w:p>
      <w:pPr>
        <w:pStyle w:val="11"/>
        <w:spacing w:before="0" w:beforeAutospacing="0" w:after="0" w:afterAutospacing="0" w:line="360" w:lineRule="auto"/>
        <w:ind w:firstLine="482" w:firstLineChars="200"/>
        <w:rPr>
          <w:rFonts w:ascii="宋体" w:hAnsi="宋体" w:cs="宋体"/>
          <w:b/>
          <w:bCs/>
          <w:color w:val="000000"/>
        </w:rPr>
      </w:pPr>
      <w:r>
        <w:rPr>
          <w:rFonts w:ascii="宋体" w:hAnsi="宋体" w:cs="宋体"/>
          <w:b/>
          <w:bCs/>
          <w:color w:val="000000"/>
        </w:rPr>
        <w:t>统一社会信用代码：</w:t>
      </w:r>
    </w:p>
    <w:p>
      <w:pPr>
        <w:pStyle w:val="11"/>
        <w:spacing w:before="0" w:beforeAutospacing="0" w:after="0" w:afterAutospacing="0" w:line="360" w:lineRule="auto"/>
        <w:ind w:firstLine="480" w:firstLineChars="200"/>
        <w:rPr>
          <w:rFonts w:ascii="宋体" w:hAnsi="宋体" w:cs="宋体"/>
          <w:color w:val="000000"/>
        </w:rPr>
      </w:pPr>
    </w:p>
    <w:p>
      <w:pPr>
        <w:pStyle w:val="11"/>
        <w:spacing w:before="0" w:beforeAutospacing="0" w:after="0" w:afterAutospacing="0" w:line="360" w:lineRule="auto"/>
        <w:ind w:firstLine="482" w:firstLineChars="200"/>
        <w:rPr>
          <w:rFonts w:ascii="宋体" w:hAnsi="宋体" w:cs="宋体"/>
          <w:b/>
          <w:color w:val="000000"/>
        </w:rPr>
      </w:pPr>
      <w:r>
        <w:rPr>
          <w:rFonts w:ascii="宋体" w:hAnsi="宋体" w:cs="宋体"/>
          <w:b/>
          <w:color w:val="000000"/>
        </w:rPr>
        <w:t>乙方（承包方）：</w:t>
      </w:r>
    </w:p>
    <w:p>
      <w:pPr>
        <w:pStyle w:val="11"/>
        <w:spacing w:before="0" w:beforeAutospacing="0" w:after="0" w:afterAutospacing="0" w:line="360" w:lineRule="auto"/>
        <w:ind w:firstLine="482" w:firstLineChars="200"/>
        <w:rPr>
          <w:rFonts w:ascii="宋体" w:hAnsi="宋体" w:cs="宋体"/>
          <w:b/>
          <w:color w:val="000000"/>
        </w:rPr>
      </w:pPr>
      <w:r>
        <w:rPr>
          <w:rFonts w:hint="eastAsia" w:ascii="宋体" w:hAnsi="宋体" w:cs="宋体"/>
          <w:b/>
          <w:color w:val="000000"/>
        </w:rPr>
        <w:t>地址：</w:t>
      </w:r>
    </w:p>
    <w:p>
      <w:pPr>
        <w:pStyle w:val="11"/>
        <w:spacing w:before="0" w:beforeAutospacing="0" w:after="0" w:afterAutospacing="0" w:line="360" w:lineRule="auto"/>
        <w:ind w:firstLine="482" w:firstLineChars="200"/>
        <w:rPr>
          <w:rFonts w:ascii="宋体" w:hAnsi="宋体" w:cs="宋体"/>
          <w:b/>
          <w:bCs/>
          <w:color w:val="000000"/>
        </w:rPr>
      </w:pPr>
      <w:r>
        <w:rPr>
          <w:rFonts w:ascii="宋体" w:hAnsi="宋体" w:cs="宋体"/>
          <w:b/>
          <w:bCs/>
          <w:color w:val="000000"/>
        </w:rPr>
        <w:t>统一社会信用代码：</w:t>
      </w:r>
    </w:p>
    <w:p>
      <w:pPr>
        <w:pStyle w:val="11"/>
        <w:spacing w:before="0" w:beforeAutospacing="0" w:after="0" w:afterAutospacing="0" w:line="360" w:lineRule="auto"/>
        <w:ind w:firstLine="480" w:firstLineChars="200"/>
        <w:rPr>
          <w:rFonts w:ascii="宋体" w:hAnsi="宋体" w:cs="宋体"/>
          <w:color w:val="000000"/>
        </w:rPr>
      </w:pPr>
    </w:p>
    <w:p>
      <w:pPr>
        <w:spacing w:line="360" w:lineRule="auto"/>
        <w:ind w:firstLine="480" w:firstLineChars="200"/>
        <w:rPr>
          <w:rFonts w:ascii="宋体" w:hAnsi="宋体" w:cs="宋体" w:eastAsiaTheme="minorEastAsia"/>
          <w:color w:val="000000"/>
        </w:rPr>
      </w:pPr>
      <w:r>
        <w:rPr>
          <w:rFonts w:hint="eastAsia" w:ascii="宋体" w:hAnsi="宋体" w:cs="宋体" w:eastAsiaTheme="minorEastAsia"/>
          <w:color w:val="000000"/>
        </w:rPr>
        <w:t>根据《中华人民共和国民法典》及其他有关法律、法规的规定，和海门市汽车总站加油站经营使用权（项目名称）拍卖结果、采购单位“拍卖公告”、“特别约定”的要求及供应商竞拍承诺书，甲乙双方本着平等、自愿和诚实信用的原则，订立如下承包经营合同：</w:t>
      </w:r>
    </w:p>
    <w:p>
      <w:pPr>
        <w:spacing w:line="360" w:lineRule="auto"/>
        <w:ind w:firstLine="480" w:firstLineChars="200"/>
        <w:rPr>
          <w:rFonts w:ascii="宋体" w:hAnsi="宋体" w:cs="宋体" w:eastAsiaTheme="minorEastAsia"/>
          <w:color w:val="000000"/>
        </w:rPr>
      </w:pPr>
    </w:p>
    <w:p>
      <w:pPr>
        <w:pStyle w:val="4"/>
        <w:ind w:firstLine="562" w:firstLineChars="200"/>
      </w:pPr>
      <w:r>
        <w:rPr>
          <w:rFonts w:hint="eastAsia"/>
        </w:rPr>
        <w:t>1.</w:t>
      </w:r>
      <w:r>
        <w:t>承包项目及期限</w:t>
      </w:r>
    </w:p>
    <w:p>
      <w:pPr>
        <w:pStyle w:val="5"/>
        <w:ind w:firstLine="482" w:firstLineChars="200"/>
      </w:pPr>
      <w:r>
        <w:rPr>
          <w:rFonts w:hint="eastAsia"/>
        </w:rPr>
        <w:t>1.1</w:t>
      </w:r>
      <w:r>
        <w:t>承包项目：</w:t>
      </w:r>
    </w:p>
    <w:p>
      <w:pPr>
        <w:pStyle w:val="11"/>
        <w:spacing w:before="0" w:beforeAutospacing="0" w:after="0" w:afterAutospacing="0" w:line="360" w:lineRule="auto"/>
        <w:ind w:firstLine="480" w:firstLineChars="200"/>
        <w:rPr>
          <w:rFonts w:ascii="宋体" w:hAnsi="宋体" w:cs="宋体"/>
          <w:color w:val="000000"/>
        </w:rPr>
      </w:pPr>
      <w:r>
        <w:rPr>
          <w:rFonts w:hint="eastAsia" w:ascii="宋体" w:hAnsi="宋体" w:cs="宋体"/>
          <w:color w:val="000000"/>
        </w:rPr>
        <w:t>甲方所有的海门市汽车总站经营部加油站（以下简称加油站）的经营性资产及其经营权，加油站资产及其他财产及附属设施详见“加油站资产交接清单”（为本合同附件）。该加油站坐落于海门区海门街道海兴路与人民西路路口南侧、海兴路西侧，占地面积为</w:t>
      </w:r>
      <w:r>
        <w:rPr>
          <w:rFonts w:hint="eastAsia" w:ascii="宋体" w:hAnsi="宋体" w:cs="宋体"/>
          <w:color w:val="000000"/>
          <w:u w:val="single"/>
        </w:rPr>
        <w:t xml:space="preserve"> 2215 </w:t>
      </w:r>
      <w:r>
        <w:rPr>
          <w:rFonts w:hint="eastAsia" w:ascii="宋体" w:hAnsi="宋体" w:cs="宋体"/>
          <w:color w:val="000000"/>
        </w:rPr>
        <w:t>平方米，土地所有权取得方式为出让，土地使用权人为南通汽运实业集团有限公司海门分公司。</w:t>
      </w:r>
    </w:p>
    <w:p>
      <w:pPr>
        <w:pStyle w:val="11"/>
        <w:spacing w:before="0" w:beforeAutospacing="0" w:after="0" w:afterAutospacing="0" w:line="360" w:lineRule="auto"/>
        <w:ind w:firstLine="480" w:firstLineChars="200"/>
        <w:rPr>
          <w:rFonts w:ascii="宋体" w:hAnsi="宋体" w:cs="宋体"/>
          <w:color w:val="000000"/>
        </w:rPr>
      </w:pPr>
      <w:r>
        <w:rPr>
          <w:rFonts w:ascii="宋体" w:hAnsi="宋体" w:cs="宋体"/>
          <w:color w:val="000000"/>
        </w:rPr>
        <w:t>经营业务：</w:t>
      </w:r>
      <w:r>
        <w:rPr>
          <w:rFonts w:hint="eastAsia" w:ascii="宋体" w:hAnsi="宋体" w:cs="宋体"/>
          <w:color w:val="000000"/>
        </w:rPr>
        <w:t>在营业执照规定的经营项目范围内的合法经营活动和为经营而进行的管理活动</w:t>
      </w:r>
      <w:r>
        <w:rPr>
          <w:rFonts w:ascii="宋体" w:hAnsi="宋体" w:cs="宋体"/>
          <w:color w:val="000000"/>
        </w:rPr>
        <w:t>。乙方经营范围仅限于上述约定的业务以内，不得擅自扩大经营范围。</w:t>
      </w:r>
    </w:p>
    <w:p>
      <w:pPr>
        <w:pStyle w:val="5"/>
        <w:ind w:firstLine="482" w:firstLineChars="200"/>
      </w:pPr>
      <w:r>
        <w:rPr>
          <w:rFonts w:hint="eastAsia"/>
        </w:rPr>
        <w:t>1.2</w:t>
      </w:r>
      <w:r>
        <w:t>承包方式：</w:t>
      </w:r>
    </w:p>
    <w:p>
      <w:pPr>
        <w:pStyle w:val="11"/>
        <w:spacing w:before="0" w:beforeAutospacing="0" w:after="0" w:afterAutospacing="0" w:line="360" w:lineRule="auto"/>
        <w:ind w:firstLine="480" w:firstLineChars="200"/>
        <w:rPr>
          <w:rFonts w:ascii="宋体" w:hAnsi="宋体" w:cs="宋体"/>
          <w:color w:val="000000"/>
        </w:rPr>
      </w:pPr>
      <w:r>
        <w:rPr>
          <w:rFonts w:ascii="宋体" w:hAnsi="宋体" w:cs="宋体"/>
          <w:color w:val="000000"/>
        </w:rPr>
        <w:t>乙方独立自主经营。即乙方独立核算、依法纳税、自主经营、自负盈亏。</w:t>
      </w:r>
    </w:p>
    <w:p>
      <w:pPr>
        <w:pStyle w:val="5"/>
        <w:ind w:firstLine="482" w:firstLineChars="200"/>
      </w:pPr>
      <w:r>
        <w:rPr>
          <w:rFonts w:hint="eastAsia"/>
        </w:rPr>
        <w:t>1.3</w:t>
      </w:r>
      <w:r>
        <w:t>承包期限：</w:t>
      </w:r>
    </w:p>
    <w:p>
      <w:pPr>
        <w:pStyle w:val="11"/>
        <w:spacing w:before="0" w:beforeAutospacing="0" w:after="0" w:afterAutospacing="0" w:line="360" w:lineRule="auto"/>
        <w:ind w:firstLine="480" w:firstLineChars="200"/>
        <w:rPr>
          <w:rFonts w:ascii="宋体" w:hAnsi="宋体" w:cs="宋体"/>
          <w:color w:val="000000"/>
        </w:rPr>
      </w:pPr>
      <w:r>
        <w:rPr>
          <w:rFonts w:ascii="宋体" w:hAnsi="宋体" w:cs="宋体"/>
          <w:color w:val="000000"/>
        </w:rPr>
        <w:t>自</w:t>
      </w:r>
      <w:r>
        <w:rPr>
          <w:rFonts w:hint="eastAsia" w:ascii="宋体" w:hAnsi="宋体" w:cs="宋体"/>
          <w:color w:val="000000"/>
        </w:rPr>
        <w:t>2022</w:t>
      </w:r>
      <w:r>
        <w:rPr>
          <w:rFonts w:ascii="宋体" w:hAnsi="宋体" w:cs="宋体"/>
          <w:color w:val="000000"/>
        </w:rPr>
        <w:t>年</w:t>
      </w:r>
      <w:r>
        <w:rPr>
          <w:rFonts w:ascii="宋体" w:hAnsi="宋体" w:cs="宋体"/>
          <w:color w:val="000000"/>
          <w:u w:val="single"/>
        </w:rPr>
        <w:t>    </w:t>
      </w:r>
      <w:r>
        <w:rPr>
          <w:rFonts w:ascii="宋体" w:hAnsi="宋体" w:cs="宋体"/>
          <w:color w:val="000000"/>
        </w:rPr>
        <w:t>月</w:t>
      </w:r>
      <w:r>
        <w:rPr>
          <w:rFonts w:ascii="宋体" w:hAnsi="宋体" w:cs="宋体"/>
          <w:color w:val="000000"/>
          <w:u w:val="single"/>
        </w:rPr>
        <w:t>    </w:t>
      </w:r>
      <w:r>
        <w:rPr>
          <w:rFonts w:ascii="宋体" w:hAnsi="宋体" w:cs="宋体"/>
          <w:color w:val="000000"/>
        </w:rPr>
        <w:t>日至</w:t>
      </w:r>
      <w:r>
        <w:rPr>
          <w:rFonts w:hint="eastAsia" w:ascii="宋体" w:hAnsi="宋体" w:cs="宋体"/>
          <w:color w:val="000000"/>
        </w:rPr>
        <w:t>2025</w:t>
      </w:r>
      <w:r>
        <w:rPr>
          <w:rFonts w:ascii="宋体" w:hAnsi="宋体" w:cs="宋体"/>
          <w:color w:val="000000"/>
        </w:rPr>
        <w:t>年</w:t>
      </w:r>
      <w:r>
        <w:rPr>
          <w:rFonts w:ascii="宋体" w:hAnsi="宋体" w:cs="宋体"/>
          <w:color w:val="000000"/>
          <w:u w:val="single"/>
        </w:rPr>
        <w:t>    </w:t>
      </w:r>
      <w:r>
        <w:rPr>
          <w:rFonts w:ascii="宋体" w:hAnsi="宋体" w:cs="宋体"/>
          <w:color w:val="000000"/>
        </w:rPr>
        <w:t>月</w:t>
      </w:r>
      <w:r>
        <w:rPr>
          <w:rFonts w:ascii="宋体" w:hAnsi="宋体" w:cs="宋体"/>
          <w:color w:val="000000"/>
          <w:u w:val="single"/>
        </w:rPr>
        <w:t>    </w:t>
      </w:r>
      <w:r>
        <w:rPr>
          <w:rFonts w:ascii="宋体" w:hAnsi="宋体" w:cs="宋体"/>
          <w:color w:val="000000"/>
        </w:rPr>
        <w:t>日止。</w:t>
      </w:r>
      <w:r>
        <w:rPr>
          <w:rFonts w:hint="eastAsia" w:ascii="宋体" w:hAnsi="宋体" w:cs="宋体"/>
          <w:color w:val="000000"/>
        </w:rPr>
        <w:t>如乙方希望续签的，应在承包期满9</w:t>
      </w:r>
      <w:r>
        <w:rPr>
          <w:rFonts w:ascii="宋体" w:hAnsi="宋体" w:cs="宋体"/>
          <w:color w:val="000000"/>
        </w:rPr>
        <w:t>0</w:t>
      </w:r>
      <w:r>
        <w:rPr>
          <w:rFonts w:hint="eastAsia" w:ascii="宋体" w:hAnsi="宋体" w:cs="宋体"/>
          <w:color w:val="000000"/>
        </w:rPr>
        <w:t>日前向甲方书面提出续签申请，经甲方同意，并自申请之日起30日内就承包费等主要条款达成一致的，可续签合同，续签时间最长不超过2年。</w:t>
      </w:r>
    </w:p>
    <w:p>
      <w:pPr>
        <w:pStyle w:val="4"/>
        <w:ind w:firstLine="562" w:firstLineChars="200"/>
      </w:pPr>
      <w:r>
        <w:rPr>
          <w:rFonts w:hint="eastAsia"/>
        </w:rPr>
        <w:t>2.</w:t>
      </w:r>
      <w:r>
        <w:t>承包费</w:t>
      </w:r>
      <w:r>
        <w:rPr>
          <w:rFonts w:hint="eastAsia"/>
        </w:rPr>
        <w:t>等费用</w:t>
      </w:r>
      <w:r>
        <w:t>及支付</w:t>
      </w:r>
    </w:p>
    <w:p>
      <w:pPr>
        <w:pStyle w:val="5"/>
        <w:ind w:firstLine="482" w:firstLineChars="200"/>
      </w:pPr>
      <w:r>
        <w:rPr>
          <w:rFonts w:hint="eastAsia"/>
        </w:rPr>
        <w:t>2.1</w:t>
      </w:r>
      <w:r>
        <w:t>支付</w:t>
      </w:r>
    </w:p>
    <w:p>
      <w:pPr>
        <w:pStyle w:val="11"/>
        <w:spacing w:before="0" w:beforeAutospacing="0" w:after="0" w:afterAutospacing="0" w:line="360" w:lineRule="auto"/>
        <w:ind w:firstLine="480" w:firstLineChars="200"/>
        <w:rPr>
          <w:rFonts w:ascii="宋体" w:hAnsi="宋体" w:cs="宋体"/>
          <w:color w:val="000000"/>
        </w:rPr>
      </w:pPr>
      <w:r>
        <w:rPr>
          <w:rFonts w:hint="eastAsia" w:ascii="宋体" w:hAnsi="宋体" w:cs="宋体"/>
          <w:color w:val="000000"/>
        </w:rPr>
        <w:t>2.1.1承包费为</w:t>
      </w:r>
      <w:r>
        <w:rPr>
          <w:rFonts w:hint="eastAsia" w:ascii="宋体" w:hAnsi="宋体" w:cs="宋体"/>
          <w:color w:val="000000"/>
          <w:u w:val="single"/>
        </w:rPr>
        <w:t xml:space="preserve">       </w:t>
      </w:r>
      <w:r>
        <w:rPr>
          <w:rFonts w:hint="eastAsia" w:ascii="宋体" w:hAnsi="宋体" w:cs="宋体"/>
          <w:color w:val="000000"/>
        </w:rPr>
        <w:t>万元/年（人民币大写），三年共计</w:t>
      </w:r>
      <w:r>
        <w:rPr>
          <w:rFonts w:hint="eastAsia" w:ascii="宋体" w:hAnsi="宋体" w:cs="宋体"/>
          <w:color w:val="000000"/>
          <w:u w:val="single"/>
        </w:rPr>
        <w:t xml:space="preserve">     </w:t>
      </w:r>
      <w:r>
        <w:rPr>
          <w:rFonts w:hint="eastAsia" w:ascii="宋体" w:hAnsi="宋体" w:cs="宋体"/>
          <w:color w:val="000000"/>
        </w:rPr>
        <w:t>万元，采用一年一付、先缴后营的方式。首期费用共计人民币：</w:t>
      </w:r>
      <w:r>
        <w:rPr>
          <w:rFonts w:hint="eastAsia" w:ascii="宋体" w:hAnsi="宋体" w:cs="宋体"/>
          <w:color w:val="000000"/>
          <w:u w:val="single"/>
        </w:rPr>
        <w:t xml:space="preserve">       </w:t>
      </w:r>
      <w:r>
        <w:rPr>
          <w:rFonts w:hint="eastAsia" w:ascii="宋体" w:hAnsi="宋体" w:cs="宋体"/>
          <w:color w:val="000000"/>
        </w:rPr>
        <w:t>万元，乙方须根据本项目拍租公告特别约定的规定，缴至南通嘉宝拍卖有限公司账户；第二、三期的承包费用乙方须分别于2023年8月31日前、2024年8月31日前一次性缴纳给甲方。</w:t>
      </w:r>
    </w:p>
    <w:p>
      <w:pPr>
        <w:pStyle w:val="11"/>
        <w:spacing w:before="0" w:beforeAutospacing="0" w:after="0" w:afterAutospacing="0" w:line="360" w:lineRule="auto"/>
        <w:ind w:firstLine="480" w:firstLineChars="200"/>
        <w:rPr>
          <w:rFonts w:ascii="宋体" w:hAnsi="宋体" w:cs="宋体"/>
          <w:color w:val="000000"/>
        </w:rPr>
      </w:pPr>
      <w:r>
        <w:rPr>
          <w:rFonts w:hint="eastAsia" w:ascii="宋体" w:hAnsi="宋体" w:cs="宋体"/>
          <w:color w:val="000000"/>
        </w:rPr>
        <w:t>2.1.2乙方按甲方所在地财税规定，以甲方名义依法纳税。</w:t>
      </w:r>
    </w:p>
    <w:p>
      <w:pPr>
        <w:pStyle w:val="11"/>
        <w:spacing w:before="0" w:beforeAutospacing="0" w:after="0" w:afterAutospacing="0" w:line="360" w:lineRule="auto"/>
        <w:ind w:firstLine="480" w:firstLineChars="200"/>
        <w:rPr>
          <w:rFonts w:ascii="宋体" w:hAnsi="宋体" w:cs="宋体"/>
          <w:color w:val="000000"/>
        </w:rPr>
      </w:pPr>
      <w:r>
        <w:rPr>
          <w:rFonts w:hint="eastAsia" w:ascii="宋体" w:hAnsi="宋体" w:cs="宋体"/>
          <w:color w:val="000000"/>
        </w:rPr>
        <w:t>2.1.3水、电费按月按实缴纳，一月一结，每月10日前缴纳到位。</w:t>
      </w:r>
    </w:p>
    <w:p>
      <w:pPr>
        <w:pStyle w:val="11"/>
        <w:spacing w:before="0" w:beforeAutospacing="0" w:after="0" w:afterAutospacing="0" w:line="360" w:lineRule="auto"/>
        <w:ind w:firstLine="480" w:firstLineChars="200"/>
        <w:rPr>
          <w:rFonts w:ascii="宋体" w:hAnsi="宋体" w:cs="宋体"/>
          <w:color w:val="000000"/>
        </w:rPr>
      </w:pPr>
      <w:r>
        <w:rPr>
          <w:rFonts w:hint="eastAsia" w:ascii="宋体" w:hAnsi="宋体" w:cs="宋体"/>
          <w:color w:val="000000"/>
        </w:rPr>
        <w:t>2.1.4</w:t>
      </w:r>
      <w:r>
        <w:rPr>
          <w:rFonts w:ascii="宋体" w:hAnsi="宋体" w:cs="宋体"/>
          <w:color w:val="000000"/>
        </w:rPr>
        <w:t>甲方指定收款账户</w:t>
      </w:r>
    </w:p>
    <w:p>
      <w:pPr>
        <w:pStyle w:val="11"/>
        <w:spacing w:before="0" w:beforeAutospacing="0" w:after="0" w:afterAutospacing="0" w:line="360" w:lineRule="auto"/>
        <w:ind w:firstLine="480" w:firstLineChars="200"/>
        <w:rPr>
          <w:rFonts w:ascii="宋体" w:hAnsi="宋体" w:cs="宋体"/>
          <w:color w:val="000000"/>
        </w:rPr>
      </w:pPr>
      <w:r>
        <w:rPr>
          <w:rFonts w:ascii="宋体" w:hAnsi="宋体" w:cs="宋体"/>
          <w:color w:val="000000"/>
        </w:rPr>
        <w:t>账</w:t>
      </w:r>
      <w:r>
        <w:rPr>
          <w:rFonts w:hint="eastAsia" w:ascii="宋体" w:hAnsi="宋体" w:cs="宋体"/>
          <w:color w:val="000000"/>
        </w:rPr>
        <w:t xml:space="preserve">  </w:t>
      </w:r>
      <w:r>
        <w:rPr>
          <w:rFonts w:ascii="宋体" w:hAnsi="宋体" w:cs="宋体"/>
          <w:color w:val="000000"/>
        </w:rPr>
        <w:t>号：</w:t>
      </w:r>
      <w:r>
        <w:rPr>
          <w:rFonts w:ascii="宋体" w:hAnsi="宋体" w:cs="宋体"/>
          <w:color w:val="000000"/>
          <w:u w:val="single"/>
        </w:rPr>
        <w:t>  </w:t>
      </w:r>
      <w:r>
        <w:rPr>
          <w:rFonts w:ascii="宋体" w:hAnsi="宋体" w:cs="宋体"/>
          <w:color w:val="FF0000"/>
          <w:u w:val="single"/>
        </w:rPr>
        <w:t> </w:t>
      </w:r>
      <w:r>
        <w:rPr>
          <w:rFonts w:ascii="宋体" w:hAnsi="宋体" w:cs="宋体"/>
          <w:color w:val="000000"/>
          <w:u w:val="single"/>
        </w:rPr>
        <w:t>     </w:t>
      </w:r>
    </w:p>
    <w:p>
      <w:pPr>
        <w:pStyle w:val="11"/>
        <w:spacing w:before="0" w:beforeAutospacing="0" w:after="0" w:afterAutospacing="0" w:line="360" w:lineRule="auto"/>
        <w:ind w:firstLine="480" w:firstLineChars="200"/>
        <w:rPr>
          <w:rFonts w:ascii="宋体" w:hAnsi="宋体" w:cs="宋体"/>
          <w:color w:val="000000"/>
        </w:rPr>
      </w:pPr>
      <w:r>
        <w:rPr>
          <w:rFonts w:ascii="宋体" w:hAnsi="宋体" w:cs="宋体"/>
          <w:color w:val="000000"/>
        </w:rPr>
        <w:t>开户行：</w:t>
      </w:r>
      <w:r>
        <w:rPr>
          <w:rFonts w:ascii="宋体" w:hAnsi="宋体" w:cs="宋体"/>
          <w:color w:val="000000"/>
          <w:u w:val="single"/>
        </w:rPr>
        <w:t>        </w:t>
      </w:r>
    </w:p>
    <w:p>
      <w:pPr>
        <w:pStyle w:val="11"/>
        <w:spacing w:before="0" w:beforeAutospacing="0" w:after="0" w:afterAutospacing="0" w:line="360" w:lineRule="auto"/>
        <w:ind w:firstLine="480" w:firstLineChars="200"/>
        <w:rPr>
          <w:rFonts w:ascii="宋体" w:hAnsi="宋体" w:cs="宋体"/>
          <w:color w:val="000000"/>
        </w:rPr>
      </w:pPr>
      <w:r>
        <w:rPr>
          <w:rFonts w:ascii="宋体" w:hAnsi="宋体" w:cs="宋体"/>
          <w:color w:val="000000"/>
        </w:rPr>
        <w:t>户</w:t>
      </w:r>
      <w:r>
        <w:rPr>
          <w:rFonts w:hint="eastAsia" w:ascii="宋体" w:hAnsi="宋体" w:cs="宋体"/>
          <w:color w:val="000000"/>
        </w:rPr>
        <w:t xml:space="preserve">  </w:t>
      </w:r>
      <w:r>
        <w:rPr>
          <w:rFonts w:ascii="宋体" w:hAnsi="宋体" w:cs="宋体"/>
          <w:color w:val="000000"/>
        </w:rPr>
        <w:t>名：</w:t>
      </w:r>
      <w:r>
        <w:rPr>
          <w:rFonts w:ascii="宋体" w:hAnsi="宋体" w:cs="宋体"/>
          <w:color w:val="000000"/>
          <w:u w:val="single"/>
        </w:rPr>
        <w:t>        </w:t>
      </w:r>
    </w:p>
    <w:p>
      <w:pPr>
        <w:pStyle w:val="5"/>
        <w:ind w:firstLine="482" w:firstLineChars="200"/>
      </w:pPr>
      <w:r>
        <w:rPr>
          <w:rFonts w:hint="eastAsia"/>
        </w:rPr>
        <w:t>2.2</w:t>
      </w:r>
      <w:r>
        <w:t>经营费用与对外债务</w:t>
      </w:r>
    </w:p>
    <w:p>
      <w:pPr>
        <w:pStyle w:val="11"/>
        <w:spacing w:before="0" w:beforeAutospacing="0" w:after="0" w:afterAutospacing="0" w:line="360" w:lineRule="auto"/>
        <w:ind w:firstLine="480" w:firstLineChars="200"/>
        <w:rPr>
          <w:rFonts w:ascii="宋体" w:hAnsi="宋体" w:cs="宋体"/>
          <w:color w:val="000000"/>
        </w:rPr>
      </w:pPr>
      <w:r>
        <w:rPr>
          <w:rFonts w:ascii="宋体" w:hAnsi="宋体" w:cs="宋体"/>
          <w:color w:val="000000"/>
        </w:rPr>
        <w:t>本款所指经营费用，是指与承包项目经营管理相关的全部费用，包括但不限于人员工资福利、社会保险、工伤事故</w:t>
      </w:r>
      <w:r>
        <w:rPr>
          <w:rFonts w:ascii="宋体" w:hAnsi="宋体" w:cs="宋体"/>
        </w:rPr>
        <w:t>、</w:t>
      </w:r>
      <w:r>
        <w:rPr>
          <w:rFonts w:hint="eastAsia" w:ascii="宋体" w:hAnsi="宋体" w:cs="宋体"/>
        </w:rPr>
        <w:t>场地以及设备租赁费用、</w:t>
      </w:r>
      <w:r>
        <w:rPr>
          <w:rFonts w:ascii="宋体" w:hAnsi="宋体" w:cs="宋体"/>
        </w:rPr>
        <w:t>水费</w:t>
      </w:r>
      <w:r>
        <w:rPr>
          <w:rFonts w:ascii="宋体" w:hAnsi="宋体" w:cs="宋体"/>
          <w:color w:val="000000"/>
        </w:rPr>
        <w:t>、电费</w:t>
      </w:r>
      <w:r>
        <w:rPr>
          <w:rFonts w:hint="eastAsia" w:ascii="宋体" w:hAnsi="宋体" w:cs="宋体"/>
          <w:color w:val="000000"/>
        </w:rPr>
        <w:t>以及因经营行为产生的滞纳金、赔偿金等</w:t>
      </w:r>
      <w:r>
        <w:rPr>
          <w:rFonts w:ascii="宋体" w:hAnsi="宋体" w:cs="宋体"/>
          <w:color w:val="000000"/>
        </w:rPr>
        <w:t>。本款所指对外债务，是指经营过程中发生的贷款、应付账款、未付款的采购、侵权之债、行政罚款等。甲乙双方同意：</w:t>
      </w:r>
    </w:p>
    <w:p>
      <w:pPr>
        <w:pStyle w:val="11"/>
        <w:spacing w:before="0" w:beforeAutospacing="0" w:after="0" w:afterAutospacing="0" w:line="360" w:lineRule="auto"/>
        <w:ind w:firstLine="480" w:firstLineChars="200"/>
        <w:rPr>
          <w:rFonts w:ascii="宋体" w:hAnsi="宋体" w:cs="宋体"/>
          <w:color w:val="000000"/>
        </w:rPr>
      </w:pPr>
      <w:r>
        <w:rPr>
          <w:rFonts w:ascii="宋体" w:hAnsi="宋体" w:cs="宋体"/>
          <w:color w:val="000000"/>
        </w:rPr>
        <w:t>（1）承包开始（</w:t>
      </w:r>
      <w:r>
        <w:rPr>
          <w:rFonts w:hint="eastAsia" w:ascii="宋体" w:hAnsi="宋体" w:cs="宋体"/>
          <w:color w:val="000000"/>
        </w:rPr>
        <w:t>2022</w:t>
      </w:r>
      <w:r>
        <w:rPr>
          <w:rFonts w:ascii="宋体" w:hAnsi="宋体" w:cs="宋体"/>
          <w:color w:val="000000"/>
        </w:rPr>
        <w:t>年</w:t>
      </w:r>
      <w:r>
        <w:rPr>
          <w:rFonts w:ascii="宋体" w:hAnsi="宋体" w:cs="宋体"/>
          <w:color w:val="000000"/>
          <w:u w:val="single"/>
        </w:rPr>
        <w:t>    </w:t>
      </w:r>
      <w:r>
        <w:rPr>
          <w:rFonts w:ascii="宋体" w:hAnsi="宋体" w:cs="宋体"/>
          <w:color w:val="000000"/>
        </w:rPr>
        <w:t>月</w:t>
      </w:r>
      <w:r>
        <w:rPr>
          <w:rFonts w:ascii="宋体" w:hAnsi="宋体" w:cs="宋体"/>
          <w:color w:val="000000"/>
          <w:u w:val="single"/>
        </w:rPr>
        <w:t>    </w:t>
      </w:r>
      <w:r>
        <w:rPr>
          <w:rFonts w:ascii="宋体" w:hAnsi="宋体" w:cs="宋体"/>
          <w:color w:val="000000"/>
        </w:rPr>
        <w:t>日）前发生的经营费用与对外债务由甲方全部承担。</w:t>
      </w:r>
    </w:p>
    <w:p>
      <w:pPr>
        <w:pStyle w:val="11"/>
        <w:spacing w:before="0" w:beforeAutospacing="0" w:after="0" w:afterAutospacing="0" w:line="360" w:lineRule="auto"/>
        <w:ind w:firstLine="480" w:firstLineChars="200"/>
        <w:rPr>
          <w:rFonts w:ascii="宋体" w:hAnsi="宋体" w:cs="宋体"/>
          <w:color w:val="000000"/>
        </w:rPr>
      </w:pPr>
      <w:r>
        <w:rPr>
          <w:rFonts w:ascii="宋体" w:hAnsi="宋体" w:cs="宋体"/>
          <w:color w:val="000000"/>
        </w:rPr>
        <w:t>（2）承包期限内（</w:t>
      </w:r>
      <w:r>
        <w:rPr>
          <w:rFonts w:hint="eastAsia" w:ascii="宋体" w:hAnsi="宋体" w:cs="宋体"/>
          <w:color w:val="000000"/>
        </w:rPr>
        <w:t>2022</w:t>
      </w:r>
      <w:r>
        <w:rPr>
          <w:rFonts w:ascii="宋体" w:hAnsi="宋体" w:cs="宋体"/>
          <w:color w:val="000000"/>
        </w:rPr>
        <w:t>年</w:t>
      </w:r>
      <w:r>
        <w:rPr>
          <w:rFonts w:ascii="宋体" w:hAnsi="宋体" w:cs="宋体"/>
          <w:color w:val="000000"/>
          <w:u w:val="single"/>
        </w:rPr>
        <w:t>   </w:t>
      </w:r>
      <w:r>
        <w:rPr>
          <w:rFonts w:ascii="宋体" w:hAnsi="宋体" w:cs="宋体"/>
          <w:color w:val="000000"/>
        </w:rPr>
        <w:t>月</w:t>
      </w:r>
      <w:r>
        <w:rPr>
          <w:rFonts w:ascii="宋体" w:hAnsi="宋体" w:cs="宋体"/>
          <w:color w:val="000000"/>
          <w:u w:val="single"/>
        </w:rPr>
        <w:t>   </w:t>
      </w:r>
      <w:r>
        <w:rPr>
          <w:rFonts w:ascii="宋体" w:hAnsi="宋体" w:cs="宋体"/>
          <w:color w:val="000000"/>
        </w:rPr>
        <w:t>日至</w:t>
      </w:r>
      <w:r>
        <w:rPr>
          <w:rFonts w:hint="eastAsia" w:ascii="宋体" w:hAnsi="宋体" w:cs="宋体"/>
          <w:color w:val="000000"/>
        </w:rPr>
        <w:t>2025年</w:t>
      </w:r>
      <w:r>
        <w:rPr>
          <w:rFonts w:ascii="宋体" w:hAnsi="宋体" w:cs="宋体"/>
          <w:color w:val="000000"/>
          <w:u w:val="single"/>
        </w:rPr>
        <w:t>  </w:t>
      </w:r>
      <w:r>
        <w:rPr>
          <w:rFonts w:ascii="宋体" w:hAnsi="宋体" w:cs="宋体"/>
          <w:color w:val="000000"/>
        </w:rPr>
        <w:t>月</w:t>
      </w:r>
      <w:r>
        <w:rPr>
          <w:rFonts w:ascii="宋体" w:hAnsi="宋体" w:cs="宋体"/>
          <w:color w:val="000000"/>
          <w:u w:val="single"/>
        </w:rPr>
        <w:t>  </w:t>
      </w:r>
      <w:r>
        <w:rPr>
          <w:rFonts w:ascii="宋体" w:hAnsi="宋体" w:cs="宋体"/>
          <w:color w:val="000000"/>
        </w:rPr>
        <w:t>日）发生的经营费用与对外债务用由乙方全部承担。</w:t>
      </w:r>
    </w:p>
    <w:p>
      <w:pPr>
        <w:pStyle w:val="4"/>
        <w:ind w:firstLine="562" w:firstLineChars="200"/>
      </w:pPr>
      <w:r>
        <w:rPr>
          <w:rFonts w:hint="eastAsia"/>
        </w:rPr>
        <w:t>3.</w:t>
      </w:r>
      <w:r>
        <w:t>履约保证金</w:t>
      </w:r>
    </w:p>
    <w:p>
      <w:pPr>
        <w:pStyle w:val="5"/>
        <w:ind w:firstLine="482" w:firstLineChars="200"/>
      </w:pPr>
      <w:r>
        <w:rPr>
          <w:rFonts w:hint="eastAsia"/>
        </w:rPr>
        <w:t>3.1</w:t>
      </w:r>
      <w:r>
        <w:t>标准及支付</w:t>
      </w:r>
    </w:p>
    <w:p>
      <w:pPr>
        <w:pStyle w:val="11"/>
        <w:spacing w:before="0" w:beforeAutospacing="0" w:after="0" w:afterAutospacing="0" w:line="360" w:lineRule="auto"/>
        <w:ind w:firstLine="480" w:firstLineChars="200"/>
        <w:rPr>
          <w:rFonts w:ascii="宋体" w:hAnsi="宋体" w:cs="宋体"/>
          <w:color w:val="000000"/>
        </w:rPr>
      </w:pPr>
      <w:r>
        <w:rPr>
          <w:rFonts w:hint="eastAsia" w:ascii="宋体" w:hAnsi="宋体" w:cs="宋体"/>
          <w:color w:val="000000"/>
        </w:rPr>
        <w:t>本项目履约保证金共计人民币：</w:t>
      </w:r>
      <w:r>
        <w:rPr>
          <w:rFonts w:hint="eastAsia" w:ascii="宋体" w:hAnsi="宋体" w:cs="宋体"/>
          <w:color w:val="000000"/>
          <w:u w:val="single"/>
        </w:rPr>
        <w:t xml:space="preserve">    </w:t>
      </w:r>
      <w:r>
        <w:rPr>
          <w:rFonts w:hint="eastAsia" w:ascii="宋体" w:hAnsi="宋体" w:cs="宋体"/>
          <w:color w:val="000000"/>
          <w:u w:val="single"/>
          <w:lang w:val="en-US" w:eastAsia="zh-CN"/>
        </w:rPr>
        <w:t xml:space="preserve"> </w:t>
      </w:r>
      <w:r>
        <w:rPr>
          <w:rFonts w:hint="eastAsia" w:ascii="宋体" w:hAnsi="宋体" w:cs="宋体"/>
          <w:color w:val="000000"/>
          <w:u w:val="single"/>
        </w:rPr>
        <w:t xml:space="preserve">  </w:t>
      </w:r>
      <w:r>
        <w:rPr>
          <w:rFonts w:hint="eastAsia" w:ascii="宋体" w:hAnsi="宋体" w:cs="宋体"/>
          <w:color w:val="000000"/>
        </w:rPr>
        <w:t>万元（大写），乙方须根据本项目拍租公告特别约定的规定，缴至南通嘉宝拍卖有限公司账户。</w:t>
      </w:r>
    </w:p>
    <w:p>
      <w:pPr>
        <w:pStyle w:val="11"/>
        <w:spacing w:before="0" w:beforeAutospacing="0" w:after="0" w:afterAutospacing="0" w:line="360" w:lineRule="auto"/>
        <w:ind w:firstLine="480" w:firstLineChars="200"/>
        <w:rPr>
          <w:rFonts w:ascii="宋体" w:hAnsi="宋体" w:cs="宋体"/>
          <w:color w:val="000000"/>
        </w:rPr>
      </w:pPr>
      <w:r>
        <w:rPr>
          <w:rFonts w:ascii="宋体" w:hAnsi="宋体" w:cs="宋体"/>
          <w:color w:val="000000"/>
        </w:rPr>
        <w:t>乙方未按指定</w:t>
      </w:r>
      <w:r>
        <w:rPr>
          <w:rFonts w:hint="eastAsia" w:ascii="宋体" w:hAnsi="宋体" w:cs="宋体"/>
          <w:color w:val="000000"/>
        </w:rPr>
        <w:t>履约</w:t>
      </w:r>
      <w:r>
        <w:rPr>
          <w:rFonts w:ascii="宋体" w:hAnsi="宋体" w:cs="宋体"/>
          <w:color w:val="000000"/>
        </w:rPr>
        <w:t>保证金账户付款导致损失的，甲方不承担责任。</w:t>
      </w:r>
    </w:p>
    <w:p>
      <w:pPr>
        <w:pStyle w:val="5"/>
        <w:ind w:firstLine="482" w:firstLineChars="200"/>
      </w:pPr>
      <w:r>
        <w:rPr>
          <w:rFonts w:hint="eastAsia"/>
        </w:rPr>
        <w:t>3.2</w:t>
      </w:r>
      <w:r>
        <w:t>抵扣与补足</w:t>
      </w:r>
    </w:p>
    <w:p>
      <w:pPr>
        <w:pStyle w:val="11"/>
        <w:spacing w:before="0" w:beforeAutospacing="0" w:after="0" w:afterAutospacing="0" w:line="360" w:lineRule="auto"/>
        <w:ind w:firstLine="480" w:firstLineChars="200"/>
        <w:rPr>
          <w:rFonts w:ascii="宋体" w:hAnsi="宋体" w:cs="宋体"/>
          <w:color w:val="000000"/>
        </w:rPr>
      </w:pPr>
      <w:r>
        <w:rPr>
          <w:rFonts w:ascii="宋体" w:hAnsi="宋体" w:cs="宋体"/>
          <w:color w:val="000000"/>
        </w:rPr>
        <w:t>承包经营期间，如乙方未按合同约定支付承包费或发生由甲方实际承担了应由乙方支付的经营费用和对外债务等情形时，甲方可要求从履约保证金中抵扣。不足部分，甲方仍可要求乙方继续偿付。乙方应在抵扣与偿付完成后</w:t>
      </w:r>
      <w:r>
        <w:rPr>
          <w:rFonts w:hint="eastAsia" w:ascii="宋体" w:hAnsi="宋体" w:cs="宋体"/>
          <w:color w:val="000000"/>
          <w:u w:val="single"/>
        </w:rPr>
        <w:t xml:space="preserve"> 十五</w:t>
      </w:r>
      <w:r>
        <w:rPr>
          <w:rFonts w:ascii="宋体" w:hAnsi="宋体" w:cs="宋体"/>
          <w:color w:val="000000"/>
          <w:u w:val="single"/>
        </w:rPr>
        <w:t>日</w:t>
      </w:r>
      <w:r>
        <w:rPr>
          <w:rFonts w:ascii="宋体" w:hAnsi="宋体" w:cs="宋体"/>
          <w:color w:val="000000"/>
        </w:rPr>
        <w:t>内补足</w:t>
      </w:r>
      <w:r>
        <w:rPr>
          <w:rFonts w:hint="eastAsia" w:ascii="宋体" w:hAnsi="宋体" w:cs="宋体"/>
          <w:color w:val="000000"/>
        </w:rPr>
        <w:t>履约保证金，未能及时补足的，视同乙方违约，甲方有权单方面解除本合同，没收全部履约保证金并保留追索权</w:t>
      </w:r>
      <w:r>
        <w:rPr>
          <w:rFonts w:ascii="宋体" w:hAnsi="宋体" w:cs="宋体"/>
          <w:color w:val="000000"/>
        </w:rPr>
        <w:t>。</w:t>
      </w:r>
    </w:p>
    <w:p>
      <w:pPr>
        <w:pStyle w:val="5"/>
        <w:ind w:firstLine="482" w:firstLineChars="200"/>
      </w:pPr>
      <w:r>
        <w:rPr>
          <w:rFonts w:hint="eastAsia"/>
        </w:rPr>
        <w:t>3.3</w:t>
      </w:r>
      <w:r>
        <w:t>返还</w:t>
      </w:r>
    </w:p>
    <w:p>
      <w:pPr>
        <w:pStyle w:val="11"/>
        <w:spacing w:before="0" w:beforeAutospacing="0" w:after="0" w:afterAutospacing="0" w:line="360" w:lineRule="auto"/>
        <w:ind w:firstLine="480" w:firstLineChars="200"/>
        <w:rPr>
          <w:rFonts w:ascii="宋体" w:hAnsi="宋体" w:cs="宋体"/>
          <w:color w:val="000000"/>
        </w:rPr>
      </w:pPr>
      <w:r>
        <w:rPr>
          <w:rFonts w:ascii="宋体" w:hAnsi="宋体" w:cs="宋体"/>
          <w:color w:val="000000"/>
        </w:rPr>
        <w:t>承包经营期间届满，若乙方存在承包费欠款或其他违约情形，甲方有权从履约保证金直接扣除相应款项。在</w:t>
      </w:r>
      <w:r>
        <w:rPr>
          <w:rFonts w:hint="eastAsia" w:ascii="宋体" w:hAnsi="宋体" w:cs="宋体"/>
          <w:color w:val="000000"/>
        </w:rPr>
        <w:t>承包结束后，经营权交接完毕、</w:t>
      </w:r>
      <w:r>
        <w:rPr>
          <w:rFonts w:ascii="宋体" w:hAnsi="宋体" w:cs="宋体"/>
          <w:color w:val="000000"/>
        </w:rPr>
        <w:t>甲乙双方结清全部相关费用</w:t>
      </w:r>
      <w:r>
        <w:rPr>
          <w:rFonts w:hint="eastAsia" w:ascii="宋体" w:hAnsi="宋体" w:cs="宋体"/>
          <w:color w:val="000000"/>
        </w:rPr>
        <w:t>、完成证照变更及人员劳动关系处理等相关事项</w:t>
      </w:r>
      <w:r>
        <w:rPr>
          <w:rFonts w:ascii="宋体" w:hAnsi="宋体" w:cs="宋体"/>
          <w:color w:val="000000"/>
        </w:rPr>
        <w:t>后，若保证金有余，甲方应于</w:t>
      </w:r>
      <w:r>
        <w:rPr>
          <w:rFonts w:hint="eastAsia" w:ascii="宋体" w:hAnsi="宋体" w:cs="宋体"/>
          <w:color w:val="000000"/>
        </w:rPr>
        <w:t>确认符合要求后，</w:t>
      </w:r>
      <w:r>
        <w:rPr>
          <w:rFonts w:ascii="宋体" w:hAnsi="宋体" w:cs="宋体"/>
          <w:color w:val="000000"/>
        </w:rPr>
        <w:t>将保证金余额无息返还乙方。乙方指定收款账户为：</w:t>
      </w:r>
    </w:p>
    <w:p>
      <w:pPr>
        <w:pStyle w:val="11"/>
        <w:spacing w:before="0" w:beforeAutospacing="0" w:after="0" w:afterAutospacing="0" w:line="360" w:lineRule="auto"/>
        <w:ind w:firstLine="480" w:firstLineChars="200"/>
        <w:rPr>
          <w:rFonts w:ascii="宋体" w:hAnsi="宋体" w:cs="宋体"/>
          <w:color w:val="000000"/>
        </w:rPr>
      </w:pPr>
      <w:r>
        <w:rPr>
          <w:rFonts w:ascii="宋体" w:hAnsi="宋体" w:cs="宋体"/>
          <w:color w:val="000000"/>
        </w:rPr>
        <w:t>账号：</w:t>
      </w:r>
      <w:r>
        <w:rPr>
          <w:rFonts w:ascii="宋体" w:hAnsi="宋体" w:cs="宋体"/>
          <w:color w:val="000000"/>
          <w:u w:val="single"/>
        </w:rPr>
        <w:t>        </w:t>
      </w:r>
    </w:p>
    <w:p>
      <w:pPr>
        <w:pStyle w:val="11"/>
        <w:spacing w:before="0" w:beforeAutospacing="0" w:after="0" w:afterAutospacing="0" w:line="360" w:lineRule="auto"/>
        <w:ind w:firstLine="480" w:firstLineChars="200"/>
        <w:rPr>
          <w:rFonts w:ascii="宋体" w:hAnsi="宋体" w:cs="宋体"/>
          <w:color w:val="000000"/>
        </w:rPr>
      </w:pPr>
      <w:r>
        <w:rPr>
          <w:rFonts w:ascii="宋体" w:hAnsi="宋体" w:cs="宋体"/>
          <w:color w:val="000000"/>
        </w:rPr>
        <w:t>开户行：</w:t>
      </w:r>
      <w:r>
        <w:rPr>
          <w:rFonts w:ascii="宋体" w:hAnsi="宋体" w:cs="宋体"/>
          <w:color w:val="000000"/>
          <w:u w:val="single"/>
        </w:rPr>
        <w:t>       </w:t>
      </w:r>
    </w:p>
    <w:p>
      <w:pPr>
        <w:pStyle w:val="11"/>
        <w:spacing w:before="0" w:beforeAutospacing="0" w:after="0" w:afterAutospacing="0" w:line="360" w:lineRule="auto"/>
        <w:ind w:firstLine="480" w:firstLineChars="200"/>
        <w:rPr>
          <w:rFonts w:ascii="宋体" w:hAnsi="宋体" w:cs="宋体"/>
          <w:color w:val="000000"/>
          <w:u w:val="single"/>
        </w:rPr>
      </w:pPr>
      <w:r>
        <w:rPr>
          <w:rFonts w:ascii="宋体" w:hAnsi="宋体" w:cs="宋体"/>
          <w:color w:val="000000"/>
        </w:rPr>
        <w:t>户名：</w:t>
      </w:r>
      <w:r>
        <w:rPr>
          <w:rFonts w:ascii="宋体" w:hAnsi="宋体" w:cs="宋体"/>
          <w:color w:val="000000"/>
          <w:u w:val="single"/>
        </w:rPr>
        <w:t>        </w:t>
      </w:r>
    </w:p>
    <w:p>
      <w:pPr>
        <w:pStyle w:val="4"/>
        <w:numPr>
          <w:ilvl w:val="0"/>
          <w:numId w:val="1"/>
        </w:numPr>
        <w:ind w:firstLine="562" w:firstLineChars="200"/>
      </w:pPr>
      <w:r>
        <w:t>交接与返还</w:t>
      </w:r>
    </w:p>
    <w:p>
      <w:pPr>
        <w:pStyle w:val="5"/>
        <w:ind w:firstLine="482" w:firstLineChars="200"/>
      </w:pPr>
      <w:r>
        <w:rPr>
          <w:rFonts w:hint="eastAsia"/>
        </w:rPr>
        <w:t>4.1</w:t>
      </w:r>
      <w:r>
        <w:t>交接</w:t>
      </w:r>
    </w:p>
    <w:p>
      <w:pPr>
        <w:pStyle w:val="11"/>
        <w:spacing w:before="0" w:beforeAutospacing="0" w:after="0" w:afterAutospacing="0" w:line="360" w:lineRule="auto"/>
        <w:ind w:firstLine="480" w:firstLineChars="200"/>
        <w:jc w:val="both"/>
        <w:rPr>
          <w:rFonts w:ascii="宋体" w:hAnsi="宋体" w:cs="宋体"/>
          <w:color w:val="000000"/>
        </w:rPr>
      </w:pPr>
      <w:r>
        <w:rPr>
          <w:rFonts w:ascii="宋体" w:hAnsi="宋体" w:cs="宋体"/>
          <w:color w:val="000000"/>
        </w:rPr>
        <w:t>双方应共同选派人员，完成经营场所、资产等实物和重要文件资料的实际清点和交接。</w:t>
      </w:r>
      <w:r>
        <w:rPr>
          <w:rFonts w:hint="eastAsia" w:ascii="宋体" w:hAnsi="宋体" w:cs="宋体"/>
          <w:color w:val="000000"/>
        </w:rPr>
        <w:t>形成</w:t>
      </w:r>
      <w:r>
        <w:rPr>
          <w:rFonts w:ascii="宋体" w:hAnsi="宋体" w:cs="宋体"/>
          <w:color w:val="000000"/>
        </w:rPr>
        <w:t>本合同附件《</w:t>
      </w:r>
      <w:r>
        <w:rPr>
          <w:rFonts w:hint="eastAsia" w:ascii="宋体" w:hAnsi="宋体" w:cs="宋体"/>
          <w:color w:val="000000"/>
        </w:rPr>
        <w:t>加油站资产</w:t>
      </w:r>
      <w:r>
        <w:rPr>
          <w:rFonts w:ascii="宋体" w:hAnsi="宋体" w:cs="宋体"/>
          <w:color w:val="000000"/>
        </w:rPr>
        <w:t>交接清单》</w:t>
      </w:r>
      <w:r>
        <w:rPr>
          <w:rFonts w:hint="eastAsia" w:ascii="宋体" w:hAnsi="宋体" w:cs="宋体"/>
          <w:color w:val="000000"/>
        </w:rPr>
        <w:t>《交接纪要》，</w:t>
      </w:r>
      <w:r>
        <w:rPr>
          <w:rFonts w:ascii="宋体" w:hAnsi="宋体" w:cs="宋体"/>
          <w:color w:val="000000"/>
        </w:rPr>
        <w:t>双方在</w:t>
      </w:r>
      <w:r>
        <w:rPr>
          <w:rFonts w:hint="eastAsia" w:ascii="宋体" w:hAnsi="宋体" w:cs="宋体"/>
          <w:color w:val="000000"/>
        </w:rPr>
        <w:t>文件</w:t>
      </w:r>
      <w:r>
        <w:rPr>
          <w:rFonts w:ascii="宋体" w:hAnsi="宋体" w:cs="宋体"/>
          <w:color w:val="000000"/>
        </w:rPr>
        <w:t>上签字（盖章）视为双方完成清点与交接。</w:t>
      </w:r>
    </w:p>
    <w:p>
      <w:pPr>
        <w:pStyle w:val="5"/>
        <w:ind w:firstLine="482" w:firstLineChars="200"/>
      </w:pPr>
      <w:r>
        <w:rPr>
          <w:rFonts w:hint="eastAsia"/>
        </w:rPr>
        <w:t>4.2</w:t>
      </w:r>
      <w:r>
        <w:t>返还</w:t>
      </w:r>
    </w:p>
    <w:p>
      <w:pPr>
        <w:pStyle w:val="11"/>
        <w:spacing w:before="0" w:beforeAutospacing="0" w:after="0" w:afterAutospacing="0" w:line="360" w:lineRule="auto"/>
        <w:ind w:firstLine="480" w:firstLineChars="200"/>
        <w:rPr>
          <w:rFonts w:ascii="宋体" w:hAnsi="宋体" w:cs="宋体"/>
          <w:color w:val="000000"/>
        </w:rPr>
      </w:pPr>
      <w:r>
        <w:rPr>
          <w:rFonts w:hint="eastAsia" w:ascii="宋体" w:hAnsi="宋体" w:cs="宋体"/>
          <w:color w:val="000000"/>
        </w:rPr>
        <w:t>4.2.1</w:t>
      </w:r>
      <w:r>
        <w:rPr>
          <w:rFonts w:ascii="宋体" w:hAnsi="宋体" w:cs="宋体"/>
          <w:color w:val="000000"/>
        </w:rPr>
        <w:t>乙方应于承包期满或合同解除后</w:t>
      </w:r>
      <w:r>
        <w:rPr>
          <w:rFonts w:hint="eastAsia" w:ascii="宋体" w:hAnsi="宋体" w:cs="宋体"/>
          <w:color w:val="000000"/>
          <w:u w:val="single"/>
        </w:rPr>
        <w:t>七</w:t>
      </w:r>
      <w:r>
        <w:rPr>
          <w:rFonts w:ascii="宋体" w:hAnsi="宋体" w:cs="宋体"/>
          <w:color w:val="000000"/>
        </w:rPr>
        <w:t>日内向甲方返还经营场所、资产等实物和重要的文件资料。返还过程中发现实际返还经营场所、资产与重要文件资料等与交接时所签《</w:t>
      </w:r>
      <w:r>
        <w:rPr>
          <w:rFonts w:hint="eastAsia" w:ascii="宋体" w:hAnsi="宋体" w:cs="宋体"/>
          <w:color w:val="000000"/>
        </w:rPr>
        <w:t>加油站资产</w:t>
      </w:r>
      <w:r>
        <w:rPr>
          <w:rFonts w:ascii="宋体" w:hAnsi="宋体" w:cs="宋体"/>
          <w:color w:val="000000"/>
        </w:rPr>
        <w:t>交接清单》</w:t>
      </w:r>
      <w:r>
        <w:rPr>
          <w:rFonts w:hint="eastAsia" w:ascii="宋体" w:hAnsi="宋体" w:cs="宋体"/>
          <w:color w:val="000000"/>
        </w:rPr>
        <w:t>《交接纪要》</w:t>
      </w:r>
      <w:r>
        <w:rPr>
          <w:rFonts w:ascii="宋体" w:hAnsi="宋体" w:cs="宋体"/>
          <w:color w:val="000000"/>
        </w:rPr>
        <w:t>不符</w:t>
      </w:r>
      <w:r>
        <w:rPr>
          <w:rFonts w:hint="eastAsia" w:ascii="宋体" w:hAnsi="宋体" w:cs="宋体"/>
          <w:color w:val="000000"/>
        </w:rPr>
        <w:t>（</w:t>
      </w:r>
      <w:r>
        <w:rPr>
          <w:rFonts w:ascii="宋体" w:hAnsi="宋体" w:cs="宋体"/>
          <w:color w:val="000000"/>
        </w:rPr>
        <w:t>包括但不限于资产非合理损耗外的损坏、乙方原因导致的经营场所已不能实际用于生产经营等），甲方有权要求乙方赔偿损失。相应损失甲方有权直接从履约保证金中扣除。</w:t>
      </w:r>
      <w:r>
        <w:rPr>
          <w:rFonts w:hint="eastAsia" w:ascii="宋体" w:hAnsi="宋体" w:cs="宋体"/>
          <w:color w:val="000000"/>
        </w:rPr>
        <w:t>履约</w:t>
      </w:r>
      <w:r>
        <w:rPr>
          <w:rFonts w:ascii="宋体" w:hAnsi="宋体" w:cs="宋体"/>
          <w:color w:val="000000"/>
        </w:rPr>
        <w:t>保证金不足抵扣的，甲方有权向乙方追偿。</w:t>
      </w:r>
    </w:p>
    <w:p>
      <w:pPr>
        <w:pStyle w:val="11"/>
        <w:spacing w:before="0" w:beforeAutospacing="0" w:after="0" w:afterAutospacing="0" w:line="360" w:lineRule="auto"/>
        <w:ind w:firstLine="480" w:firstLineChars="200"/>
        <w:rPr>
          <w:rFonts w:ascii="宋体" w:hAnsi="宋体" w:cs="宋体"/>
          <w:color w:val="000000"/>
        </w:rPr>
      </w:pPr>
      <w:r>
        <w:rPr>
          <w:rFonts w:hint="eastAsia" w:ascii="宋体" w:hAnsi="宋体" w:cs="宋体"/>
          <w:color w:val="000000"/>
        </w:rPr>
        <w:t>4.2.2</w:t>
      </w:r>
      <w:r>
        <w:rPr>
          <w:rFonts w:ascii="宋体" w:hAnsi="宋体" w:cs="宋体"/>
          <w:color w:val="000000"/>
        </w:rPr>
        <w:t>乙方原因导致的</w:t>
      </w:r>
      <w:r>
        <w:rPr>
          <w:rFonts w:hint="eastAsia" w:ascii="宋体" w:hAnsi="宋体" w:cs="宋体"/>
          <w:color w:val="000000"/>
        </w:rPr>
        <w:t>约定期限</w:t>
      </w:r>
      <w:r>
        <w:rPr>
          <w:rFonts w:ascii="宋体" w:hAnsi="宋体" w:cs="宋体"/>
          <w:color w:val="000000"/>
        </w:rPr>
        <w:t>内返还手续未能完成的，视为乙方违约。</w:t>
      </w:r>
    </w:p>
    <w:p>
      <w:pPr>
        <w:pStyle w:val="4"/>
        <w:ind w:firstLine="562" w:firstLineChars="200"/>
      </w:pPr>
      <w:r>
        <w:rPr>
          <w:rFonts w:hint="eastAsia"/>
        </w:rPr>
        <w:t>5.水电费及其他费用</w:t>
      </w:r>
    </w:p>
    <w:p>
      <w:pPr>
        <w:spacing w:line="360" w:lineRule="auto"/>
        <w:ind w:firstLine="480" w:firstLineChars="200"/>
        <w:rPr>
          <w:rFonts w:ascii="宋体" w:hAnsi="宋体" w:cs="宋体" w:eastAsiaTheme="minorEastAsia"/>
          <w:color w:val="000000"/>
        </w:rPr>
      </w:pPr>
      <w:r>
        <w:rPr>
          <w:rFonts w:hint="eastAsia" w:ascii="宋体" w:hAnsi="宋体" w:cs="宋体" w:eastAsiaTheme="minorEastAsia"/>
          <w:color w:val="000000"/>
        </w:rPr>
        <w:t>5.1由甲方免费向乙方提供独立的供电供水计量设施。</w:t>
      </w:r>
    </w:p>
    <w:p>
      <w:pPr>
        <w:spacing w:line="360" w:lineRule="auto"/>
        <w:ind w:firstLine="480" w:firstLineChars="200"/>
        <w:rPr>
          <w:rFonts w:ascii="宋体" w:hAnsi="宋体" w:cs="宋体" w:eastAsiaTheme="minorEastAsia"/>
          <w:color w:val="000000"/>
        </w:rPr>
      </w:pPr>
      <w:r>
        <w:rPr>
          <w:rFonts w:hint="eastAsia" w:ascii="宋体" w:hAnsi="宋体" w:cs="宋体" w:eastAsiaTheme="minorEastAsia"/>
          <w:color w:val="000000"/>
        </w:rPr>
        <w:t>5.2乙方承包期间产生的一切与承包经营有关的费用均由乙方负担并缴纳。水电表基数以交接时经双方核实并签字盖章确认的数字为准。</w:t>
      </w:r>
    </w:p>
    <w:p>
      <w:pPr>
        <w:pStyle w:val="4"/>
        <w:ind w:firstLine="562" w:firstLineChars="200"/>
      </w:pPr>
      <w:r>
        <w:rPr>
          <w:rFonts w:hint="eastAsia"/>
        </w:rPr>
        <w:t>6.加油站及附属设施的维护修缮</w:t>
      </w:r>
    </w:p>
    <w:p>
      <w:pPr>
        <w:spacing w:line="360" w:lineRule="auto"/>
        <w:ind w:firstLine="480" w:firstLineChars="200"/>
        <w:rPr>
          <w:rFonts w:ascii="宋体" w:hAnsi="宋体" w:cs="宋体" w:eastAsiaTheme="minorEastAsia"/>
          <w:color w:val="000000"/>
        </w:rPr>
      </w:pPr>
      <w:r>
        <w:rPr>
          <w:rFonts w:hint="eastAsia" w:ascii="宋体" w:hAnsi="宋体" w:cs="宋体" w:eastAsiaTheme="minorEastAsia"/>
          <w:color w:val="000000"/>
        </w:rPr>
        <w:t>承包经营期内，加油站及附属设施的装修、维护等项目由乙方自行负责并承担所有费用（包括但不限于建筑物及设施设备的维保、大修等）。</w:t>
      </w:r>
    </w:p>
    <w:p>
      <w:pPr>
        <w:pStyle w:val="4"/>
        <w:ind w:firstLine="562" w:firstLineChars="200"/>
      </w:pPr>
      <w:r>
        <w:rPr>
          <w:rFonts w:hint="eastAsia"/>
        </w:rPr>
        <w:t>7.加油站加油设备及消防设备</w:t>
      </w:r>
    </w:p>
    <w:p>
      <w:pPr>
        <w:spacing w:line="360" w:lineRule="auto"/>
        <w:ind w:firstLine="480" w:firstLineChars="200"/>
        <w:rPr>
          <w:rFonts w:ascii="宋体" w:hAnsi="宋体" w:cs="宋体" w:eastAsiaTheme="minorEastAsia"/>
          <w:color w:val="000000"/>
        </w:rPr>
      </w:pPr>
      <w:r>
        <w:rPr>
          <w:rFonts w:hint="eastAsia" w:ascii="宋体" w:hAnsi="宋体" w:cs="宋体" w:eastAsiaTheme="minorEastAsia"/>
          <w:color w:val="000000"/>
        </w:rPr>
        <w:t>乙方运营需增加的加油机、消防设备等全部配套设备均由乙方自行采购和安装，并承担全部费用，所有设备都必须满足相关规范、规定。</w:t>
      </w:r>
    </w:p>
    <w:p>
      <w:pPr>
        <w:pStyle w:val="4"/>
        <w:ind w:firstLine="562" w:firstLineChars="200"/>
      </w:pPr>
      <w:r>
        <w:rPr>
          <w:rFonts w:hint="eastAsia"/>
        </w:rPr>
        <w:t>8.</w:t>
      </w:r>
      <w:r>
        <w:t>甲方权利义务</w:t>
      </w:r>
    </w:p>
    <w:p>
      <w:pPr>
        <w:pStyle w:val="11"/>
        <w:spacing w:before="0" w:beforeAutospacing="0" w:after="0" w:afterAutospacing="0" w:line="360" w:lineRule="auto"/>
        <w:ind w:firstLine="480" w:firstLineChars="200"/>
        <w:rPr>
          <w:rFonts w:ascii="宋体" w:hAnsi="宋体" w:cs="宋体"/>
          <w:color w:val="000000"/>
        </w:rPr>
      </w:pPr>
      <w:r>
        <w:rPr>
          <w:rFonts w:hint="eastAsia" w:ascii="宋体" w:hAnsi="宋体" w:cs="宋体"/>
          <w:color w:val="000000"/>
        </w:rPr>
        <w:t>8.1</w:t>
      </w:r>
      <w:r>
        <w:rPr>
          <w:rFonts w:ascii="宋体" w:hAnsi="宋体" w:cs="宋体"/>
          <w:color w:val="000000"/>
        </w:rPr>
        <w:t>甲方保证对合同标的享有合法的权利。</w:t>
      </w:r>
    </w:p>
    <w:p>
      <w:pPr>
        <w:pStyle w:val="11"/>
        <w:spacing w:before="0" w:beforeAutospacing="0" w:after="0" w:afterAutospacing="0" w:line="360" w:lineRule="auto"/>
        <w:ind w:firstLine="480" w:firstLineChars="200"/>
        <w:rPr>
          <w:rFonts w:ascii="宋体" w:hAnsi="宋体" w:cs="宋体"/>
          <w:color w:val="000000"/>
        </w:rPr>
      </w:pPr>
      <w:r>
        <w:rPr>
          <w:rFonts w:hint="eastAsia" w:ascii="宋体" w:hAnsi="宋体" w:cs="宋体"/>
          <w:color w:val="000000"/>
        </w:rPr>
        <w:t>8.2甲方须协助乙方办理加油站相关证照、审批等手续。涉及加油站经营需公示的证照由乙方保管并公示，除此以外的证照及加油站公章由甲方保管。</w:t>
      </w:r>
    </w:p>
    <w:p>
      <w:pPr>
        <w:pStyle w:val="11"/>
        <w:spacing w:before="0" w:beforeAutospacing="0" w:after="0" w:afterAutospacing="0" w:line="360" w:lineRule="auto"/>
        <w:ind w:firstLine="480" w:firstLineChars="200"/>
        <w:rPr>
          <w:rFonts w:ascii="宋体" w:hAnsi="宋体" w:cs="宋体"/>
          <w:color w:val="000000"/>
        </w:rPr>
      </w:pPr>
      <w:r>
        <w:rPr>
          <w:rFonts w:hint="eastAsia" w:ascii="宋体" w:hAnsi="宋体" w:cs="宋体"/>
          <w:color w:val="000000"/>
        </w:rPr>
        <w:t>8.3甲方分公司所属车辆在乙方租赁的加油站加油的，甲方可随时查询所属车辆的加油信息。</w:t>
      </w:r>
    </w:p>
    <w:p>
      <w:pPr>
        <w:pStyle w:val="11"/>
        <w:spacing w:before="0" w:beforeAutospacing="0" w:after="0" w:afterAutospacing="0" w:line="360" w:lineRule="auto"/>
        <w:ind w:firstLine="480" w:firstLineChars="200"/>
        <w:rPr>
          <w:rFonts w:ascii="宋体" w:hAnsi="宋体" w:cs="宋体"/>
          <w:color w:val="000000"/>
        </w:rPr>
      </w:pPr>
      <w:r>
        <w:rPr>
          <w:rFonts w:hint="eastAsia" w:ascii="宋体" w:hAnsi="宋体" w:cs="宋体"/>
          <w:color w:val="000000"/>
        </w:rPr>
        <w:t>8.</w:t>
      </w:r>
      <w:r>
        <w:rPr>
          <w:rFonts w:ascii="宋体" w:hAnsi="宋体" w:cs="宋体"/>
          <w:color w:val="000000"/>
        </w:rPr>
        <w:t>4甲方有权对</w:t>
      </w:r>
      <w:r>
        <w:rPr>
          <w:rFonts w:hint="eastAsia" w:ascii="宋体" w:hAnsi="宋体" w:cs="宋体"/>
          <w:color w:val="000000"/>
        </w:rPr>
        <w:t>加油站</w:t>
      </w:r>
      <w:r>
        <w:rPr>
          <w:rFonts w:ascii="宋体" w:hAnsi="宋体" w:cs="宋体"/>
          <w:color w:val="000000"/>
        </w:rPr>
        <w:t>进行改建、扩建或重新规划。由此导致加油站停业的，应事先通知乙方，并按停业天数</w:t>
      </w:r>
      <w:r>
        <w:rPr>
          <w:rFonts w:hint="eastAsia" w:ascii="宋体" w:hAnsi="宋体" w:cs="宋体"/>
          <w:color w:val="000000"/>
        </w:rPr>
        <w:t>减</w:t>
      </w:r>
      <w:r>
        <w:rPr>
          <w:rFonts w:ascii="宋体" w:hAnsi="宋体" w:cs="宋体"/>
          <w:color w:val="000000"/>
        </w:rPr>
        <w:t>收承包费。</w:t>
      </w:r>
    </w:p>
    <w:p>
      <w:pPr>
        <w:pStyle w:val="11"/>
        <w:spacing w:before="0" w:beforeAutospacing="0" w:after="0" w:afterAutospacing="0" w:line="360" w:lineRule="auto"/>
        <w:ind w:firstLine="480" w:firstLineChars="200"/>
        <w:rPr>
          <w:rFonts w:ascii="宋体" w:hAnsi="宋体" w:cs="宋体"/>
          <w:color w:val="000000"/>
        </w:rPr>
      </w:pPr>
      <w:r>
        <w:rPr>
          <w:rFonts w:hint="eastAsia" w:ascii="宋体" w:hAnsi="宋体" w:cs="宋体"/>
          <w:color w:val="000000"/>
        </w:rPr>
        <w:t>8.5</w:t>
      </w:r>
      <w:r>
        <w:rPr>
          <w:rFonts w:ascii="宋体" w:hAnsi="宋体" w:cs="宋体"/>
          <w:color w:val="000000"/>
        </w:rPr>
        <w:t>甲方有权对乙方在合同执行期间加油站负责人工作情况进行监督，对不称职的负责人责成乙方必须更换。</w:t>
      </w:r>
    </w:p>
    <w:p>
      <w:pPr>
        <w:pStyle w:val="11"/>
        <w:spacing w:before="0" w:beforeAutospacing="0" w:after="0" w:afterAutospacing="0" w:line="360" w:lineRule="auto"/>
        <w:ind w:firstLine="480" w:firstLineChars="200"/>
        <w:rPr>
          <w:rFonts w:ascii="宋体" w:hAnsi="宋体" w:cs="宋体"/>
          <w:color w:val="000000"/>
        </w:rPr>
      </w:pPr>
      <w:r>
        <w:rPr>
          <w:rFonts w:hint="eastAsia" w:ascii="宋体" w:hAnsi="宋体" w:cs="宋体"/>
          <w:color w:val="000000"/>
        </w:rPr>
        <w:t>8.6甲方有权对乙方经营情况（包括但不限于安全、环保、卫生、创建、加油卡发行及充值等）不定期进行检查。</w:t>
      </w:r>
    </w:p>
    <w:p>
      <w:pPr>
        <w:pStyle w:val="11"/>
        <w:spacing w:before="0" w:beforeAutospacing="0" w:after="0" w:afterAutospacing="0" w:line="360" w:lineRule="auto"/>
        <w:ind w:firstLine="480" w:firstLineChars="200"/>
        <w:rPr>
          <w:rFonts w:ascii="宋体" w:hAnsi="宋体" w:cs="宋体"/>
          <w:color w:val="000000"/>
        </w:rPr>
      </w:pPr>
      <w:r>
        <w:rPr>
          <w:rFonts w:hint="eastAsia" w:ascii="宋体" w:hAnsi="宋体" w:cs="宋体"/>
          <w:color w:val="000000"/>
        </w:rPr>
        <w:t>8.7</w:t>
      </w:r>
      <w:r>
        <w:rPr>
          <w:rFonts w:ascii="宋体" w:hAnsi="宋体" w:cs="宋体"/>
          <w:color w:val="000000"/>
        </w:rPr>
        <w:t>甲方有权对乙方的安全生产工作进行监督、检查，对存在安全隐患有权要求乙方限期整改或停业整顿。</w:t>
      </w:r>
    </w:p>
    <w:p>
      <w:pPr>
        <w:pStyle w:val="11"/>
        <w:spacing w:before="0" w:beforeAutospacing="0" w:after="0" w:afterAutospacing="0" w:line="360" w:lineRule="auto"/>
        <w:ind w:firstLine="480" w:firstLineChars="200"/>
        <w:rPr>
          <w:rFonts w:ascii="宋体" w:hAnsi="宋体" w:cs="宋体"/>
          <w:color w:val="000000"/>
        </w:rPr>
      </w:pPr>
      <w:r>
        <w:rPr>
          <w:rFonts w:hint="eastAsia" w:ascii="宋体" w:hAnsi="宋体" w:cs="宋体"/>
          <w:color w:val="000000"/>
        </w:rPr>
        <w:t>8.8</w:t>
      </w:r>
      <w:r>
        <w:rPr>
          <w:rFonts w:ascii="宋体" w:hAnsi="宋体" w:cs="宋体"/>
          <w:color w:val="000000"/>
        </w:rPr>
        <w:t>甲方有权对加油站的设施设备运行、保养及完好情况（包括加油站的环境卫生和绿化的管护）进行检查，并提出整改意见，乙方应积极配合。</w:t>
      </w:r>
    </w:p>
    <w:p>
      <w:pPr>
        <w:pStyle w:val="4"/>
        <w:ind w:firstLine="562" w:firstLineChars="200"/>
      </w:pPr>
      <w:r>
        <w:rPr>
          <w:rFonts w:hint="eastAsia"/>
        </w:rPr>
        <w:t>9.</w:t>
      </w:r>
      <w:r>
        <w:t>乙方权利义务</w:t>
      </w:r>
    </w:p>
    <w:p>
      <w:pPr>
        <w:pStyle w:val="11"/>
        <w:spacing w:before="0" w:beforeAutospacing="0" w:after="0" w:afterAutospacing="0" w:line="360" w:lineRule="auto"/>
        <w:ind w:firstLine="480" w:firstLineChars="200"/>
        <w:rPr>
          <w:rFonts w:ascii="宋体" w:hAnsi="宋体" w:cs="宋体"/>
          <w:color w:val="000000"/>
        </w:rPr>
      </w:pPr>
      <w:r>
        <w:rPr>
          <w:rFonts w:hint="eastAsia" w:ascii="宋体" w:hAnsi="宋体" w:cs="宋体"/>
          <w:color w:val="000000"/>
        </w:rPr>
        <w:t>9.1</w:t>
      </w:r>
      <w:r>
        <w:rPr>
          <w:rFonts w:ascii="宋体" w:hAnsi="宋体" w:cs="宋体"/>
          <w:color w:val="000000"/>
        </w:rPr>
        <w:t>乙方承包期间有权按公司相关规定自主经营、独立核算，自负盈亏。甲方不得干预乙方正常经营行为。</w:t>
      </w:r>
    </w:p>
    <w:p>
      <w:pPr>
        <w:pStyle w:val="11"/>
        <w:spacing w:before="0" w:beforeAutospacing="0" w:after="0" w:afterAutospacing="0" w:line="360" w:lineRule="auto"/>
        <w:ind w:firstLine="480" w:firstLineChars="200"/>
        <w:rPr>
          <w:rFonts w:ascii="宋体" w:hAnsi="宋体" w:cs="宋体"/>
          <w:color w:val="000000"/>
        </w:rPr>
      </w:pPr>
      <w:r>
        <w:rPr>
          <w:rFonts w:hint="eastAsia" w:ascii="宋体" w:hAnsi="宋体" w:cs="宋体"/>
          <w:color w:val="000000"/>
        </w:rPr>
        <w:t>9.2乙方应在合理时间内办理完成加油站相关证书负责人的变更手续，开展经营活动，甲方予以配合。乙方负责经营期内的证照年检工作。</w:t>
      </w:r>
    </w:p>
    <w:p>
      <w:pPr>
        <w:pStyle w:val="11"/>
        <w:spacing w:before="0" w:beforeAutospacing="0" w:after="0" w:afterAutospacing="0" w:line="360" w:lineRule="auto"/>
        <w:ind w:firstLine="480" w:firstLineChars="200"/>
        <w:rPr>
          <w:rFonts w:ascii="宋体" w:hAnsi="宋体" w:cs="宋体"/>
          <w:color w:val="000000"/>
        </w:rPr>
      </w:pPr>
      <w:r>
        <w:rPr>
          <w:rFonts w:hint="eastAsia" w:ascii="宋体" w:hAnsi="宋体" w:cs="宋体"/>
          <w:color w:val="000000"/>
        </w:rPr>
        <w:t>9.3</w:t>
      </w:r>
      <w:r>
        <w:rPr>
          <w:rFonts w:ascii="宋体" w:hAnsi="宋体" w:cs="宋体"/>
          <w:color w:val="000000"/>
        </w:rPr>
        <w:t>乙方有权要求甲方保证水、电的正常供应。</w:t>
      </w:r>
      <w:r>
        <w:rPr>
          <w:rFonts w:hint="eastAsia" w:ascii="宋体" w:hAnsi="宋体" w:cs="宋体"/>
          <w:color w:val="000000"/>
        </w:rPr>
        <w:t>承包期间，加油站所用水、电、燃气、暖气、电话、网络、卫生保洁、物管等费用，均由乙方承担。乙方应按照合同约定履行对加油站维护修缮义务并承担维护修缮费用。</w:t>
      </w:r>
    </w:p>
    <w:p>
      <w:pPr>
        <w:pStyle w:val="11"/>
        <w:spacing w:before="0" w:beforeAutospacing="0" w:after="0" w:afterAutospacing="0" w:line="360" w:lineRule="auto"/>
        <w:ind w:firstLine="480" w:firstLineChars="200"/>
        <w:rPr>
          <w:rFonts w:ascii="宋体" w:hAnsi="宋体" w:cs="宋体"/>
          <w:color w:val="000000"/>
        </w:rPr>
      </w:pPr>
      <w:r>
        <w:rPr>
          <w:rFonts w:hint="eastAsia" w:ascii="宋体" w:hAnsi="宋体" w:cs="宋体"/>
          <w:color w:val="000000"/>
        </w:rPr>
        <w:t>9.4</w:t>
      </w:r>
      <w:r>
        <w:rPr>
          <w:rFonts w:ascii="宋体" w:hAnsi="宋体" w:cs="宋体"/>
          <w:color w:val="000000"/>
        </w:rPr>
        <w:t>乙方应守法经营、明码标价，确保油品质量和正常供应；乙方须依法依规足额交纳各种税费和政府有关部门的质检、鉴定及其他检查费用。</w:t>
      </w:r>
    </w:p>
    <w:p>
      <w:pPr>
        <w:pStyle w:val="11"/>
        <w:spacing w:before="0" w:beforeAutospacing="0" w:after="0" w:afterAutospacing="0" w:line="360" w:lineRule="auto"/>
        <w:ind w:firstLine="480" w:firstLineChars="200"/>
        <w:rPr>
          <w:rFonts w:ascii="宋体" w:hAnsi="宋体" w:cs="宋体"/>
          <w:color w:val="000000"/>
        </w:rPr>
      </w:pPr>
      <w:r>
        <w:rPr>
          <w:rFonts w:hint="eastAsia" w:ascii="宋体" w:hAnsi="宋体" w:cs="宋体"/>
          <w:color w:val="000000"/>
        </w:rPr>
        <w:t>9.5</w:t>
      </w:r>
      <w:r>
        <w:rPr>
          <w:rFonts w:ascii="宋体" w:hAnsi="宋体" w:cs="宋体"/>
          <w:color w:val="000000"/>
        </w:rPr>
        <w:t>乙方是加油站安全生产的第一责任人，有义务全面负责加油站的安全生产工作并负担其费用，自觉接受上级主管部门、职能部门及甲方或得到甲方授权的机构的监督检查，因</w:t>
      </w:r>
      <w:r>
        <w:rPr>
          <w:rFonts w:hint="eastAsia" w:ascii="宋体" w:hAnsi="宋体" w:cs="宋体"/>
          <w:color w:val="000000"/>
        </w:rPr>
        <w:t>加油站管理不善发生</w:t>
      </w:r>
      <w:r>
        <w:rPr>
          <w:rFonts w:ascii="宋体" w:hAnsi="宋体" w:cs="宋体"/>
          <w:color w:val="000000"/>
        </w:rPr>
        <w:t>责任事故</w:t>
      </w:r>
      <w:r>
        <w:rPr>
          <w:rFonts w:hint="eastAsia" w:ascii="宋体" w:hAnsi="宋体" w:cs="宋体"/>
          <w:color w:val="000000"/>
        </w:rPr>
        <w:t>（包括但不限于经营管理、环保、安全责任）</w:t>
      </w:r>
      <w:r>
        <w:rPr>
          <w:rFonts w:ascii="宋体" w:hAnsi="宋体" w:cs="宋体"/>
          <w:color w:val="000000"/>
        </w:rPr>
        <w:t>造成的经济损失及法律责任由乙方负责。</w:t>
      </w:r>
    </w:p>
    <w:p>
      <w:pPr>
        <w:pStyle w:val="11"/>
        <w:spacing w:before="0" w:beforeAutospacing="0" w:after="0" w:afterAutospacing="0" w:line="360" w:lineRule="auto"/>
        <w:ind w:firstLine="480" w:firstLineChars="200"/>
        <w:rPr>
          <w:rFonts w:ascii="宋体" w:hAnsi="宋体" w:cs="宋体"/>
          <w:color w:val="000000"/>
        </w:rPr>
      </w:pPr>
      <w:r>
        <w:rPr>
          <w:rFonts w:hint="eastAsia" w:ascii="宋体" w:hAnsi="宋体" w:cs="宋体"/>
          <w:color w:val="000000"/>
        </w:rPr>
        <w:t>9.6乙方在承包期间不得对承包的加油站进行改造、重建、扩建，如因经营需要（包括政府部门要求），确需进行改造的，经甲方书面同意后方可实施，</w:t>
      </w:r>
      <w:r>
        <w:rPr>
          <w:rFonts w:hint="eastAsia" w:ascii="宋体" w:hAnsi="宋体" w:cs="宋体"/>
          <w:color w:val="000000"/>
          <w:lang w:val="en-US" w:eastAsia="zh-CN"/>
        </w:rPr>
        <w:t>相关</w:t>
      </w:r>
      <w:r>
        <w:rPr>
          <w:rFonts w:hint="eastAsia" w:ascii="宋体" w:hAnsi="宋体" w:cs="宋体"/>
          <w:color w:val="000000"/>
        </w:rPr>
        <w:t>费用由乙方承担</w:t>
      </w:r>
      <w:r>
        <w:rPr>
          <w:rFonts w:hint="eastAsia" w:ascii="宋体" w:hAnsi="宋体" w:cs="宋体"/>
          <w:color w:val="000000"/>
          <w:lang w:eastAsia="zh-CN"/>
        </w:rPr>
        <w:t>，</w:t>
      </w:r>
      <w:r>
        <w:rPr>
          <w:rFonts w:hint="eastAsia" w:ascii="宋体" w:hAnsi="宋体" w:cs="宋体"/>
          <w:color w:val="000000"/>
          <w:lang w:val="en-US" w:eastAsia="zh-CN"/>
        </w:rPr>
        <w:t>承包费不</w:t>
      </w:r>
      <w:bookmarkStart w:id="0" w:name="_GoBack"/>
      <w:bookmarkEnd w:id="0"/>
      <w:r>
        <w:rPr>
          <w:rFonts w:hint="eastAsia" w:ascii="宋体" w:hAnsi="宋体" w:cs="宋体"/>
          <w:color w:val="000000"/>
          <w:lang w:val="en-US" w:eastAsia="zh-CN"/>
        </w:rPr>
        <w:t>予调减。</w:t>
      </w:r>
      <w:r>
        <w:rPr>
          <w:rFonts w:hint="eastAsia" w:ascii="宋体" w:hAnsi="宋体" w:cs="宋体"/>
          <w:color w:val="000000"/>
        </w:rPr>
        <w:t>承包期满或合同解除后不得突击拆除，须无偿交付给甲方，甲方不承担任何改造费用。</w:t>
      </w:r>
    </w:p>
    <w:p>
      <w:pPr>
        <w:pStyle w:val="11"/>
        <w:spacing w:before="0" w:beforeAutospacing="0" w:after="0" w:afterAutospacing="0" w:line="360" w:lineRule="auto"/>
        <w:ind w:firstLine="480" w:firstLineChars="200"/>
        <w:rPr>
          <w:rFonts w:ascii="宋体" w:hAnsi="宋体" w:cs="宋体"/>
          <w:color w:val="000000"/>
        </w:rPr>
      </w:pPr>
      <w:r>
        <w:rPr>
          <w:rFonts w:hint="eastAsia" w:ascii="宋体" w:hAnsi="宋体" w:cs="宋体"/>
          <w:color w:val="000000"/>
        </w:rPr>
        <w:t>9.7</w:t>
      </w:r>
      <w:r>
        <w:rPr>
          <w:rFonts w:ascii="宋体" w:hAnsi="宋体" w:cs="宋体"/>
          <w:color w:val="000000"/>
        </w:rPr>
        <w:t>乙方不得以加油站的名义贷款、对外担保和进行抵押或质押，不得将加油站</w:t>
      </w:r>
      <w:r>
        <w:rPr>
          <w:rFonts w:hint="eastAsia" w:ascii="宋体" w:hAnsi="宋体" w:cs="宋体"/>
          <w:color w:val="000000"/>
        </w:rPr>
        <w:t>以出租或调剂交换等任何形式交</w:t>
      </w:r>
      <w:r>
        <w:rPr>
          <w:rFonts w:ascii="宋体" w:hAnsi="宋体" w:cs="宋体"/>
          <w:color w:val="000000"/>
        </w:rPr>
        <w:t>给第三方经营或合作经营。</w:t>
      </w:r>
    </w:p>
    <w:p>
      <w:pPr>
        <w:pStyle w:val="11"/>
        <w:spacing w:before="0" w:beforeAutospacing="0" w:after="0" w:afterAutospacing="0" w:line="360" w:lineRule="auto"/>
        <w:ind w:firstLine="480" w:firstLineChars="200"/>
        <w:rPr>
          <w:rFonts w:ascii="宋体" w:hAnsi="宋体" w:cs="宋体"/>
          <w:color w:val="000000"/>
        </w:rPr>
      </w:pPr>
      <w:r>
        <w:rPr>
          <w:rFonts w:hint="eastAsia" w:ascii="宋体" w:hAnsi="宋体" w:cs="宋体"/>
          <w:color w:val="000000"/>
        </w:rPr>
        <w:t>9.8乙方在承包合同存续期间因经营加油站而产生的债权债务、各项应缴纳的法定费用如税费、行政罚款等，需在承包期满或合同解除后</w:t>
      </w:r>
      <w:r>
        <w:rPr>
          <w:rFonts w:hint="eastAsia" w:ascii="宋体" w:hAnsi="宋体" w:cs="宋体"/>
          <w:color w:val="000000"/>
          <w:u w:val="single"/>
        </w:rPr>
        <w:t>十五日</w:t>
      </w:r>
      <w:r>
        <w:rPr>
          <w:rFonts w:hint="eastAsia" w:ascii="宋体" w:hAnsi="宋体" w:cs="宋体"/>
          <w:color w:val="000000"/>
        </w:rPr>
        <w:t>内自行处理完毕，由此产生的后果、责任与甲方无关。</w:t>
      </w:r>
    </w:p>
    <w:p>
      <w:pPr>
        <w:pStyle w:val="11"/>
        <w:spacing w:before="0" w:beforeAutospacing="0" w:after="0" w:afterAutospacing="0" w:line="360" w:lineRule="auto"/>
        <w:ind w:firstLine="480" w:firstLineChars="200"/>
        <w:rPr>
          <w:rFonts w:ascii="宋体" w:hAnsi="宋体" w:cs="宋体"/>
          <w:color w:val="000000"/>
        </w:rPr>
      </w:pPr>
      <w:r>
        <w:rPr>
          <w:rFonts w:hint="eastAsia" w:ascii="宋体" w:hAnsi="宋体" w:cs="宋体"/>
          <w:color w:val="000000"/>
        </w:rPr>
        <w:t>9.9</w:t>
      </w:r>
      <w:r>
        <w:rPr>
          <w:rFonts w:ascii="宋体" w:hAnsi="宋体" w:cs="宋体"/>
          <w:color w:val="000000"/>
        </w:rPr>
        <w:t>乙方利用</w:t>
      </w:r>
      <w:r>
        <w:rPr>
          <w:rFonts w:hint="eastAsia" w:ascii="宋体" w:hAnsi="宋体" w:cs="宋体"/>
          <w:color w:val="000000"/>
        </w:rPr>
        <w:t>加油站</w:t>
      </w:r>
      <w:r>
        <w:rPr>
          <w:rFonts w:ascii="宋体" w:hAnsi="宋体" w:cs="宋体"/>
          <w:color w:val="000000"/>
        </w:rPr>
        <w:t>的场地及设施</w:t>
      </w:r>
      <w:r>
        <w:rPr>
          <w:rFonts w:hint="eastAsia" w:ascii="宋体" w:hAnsi="宋体" w:cs="宋体"/>
          <w:color w:val="000000"/>
        </w:rPr>
        <w:t>为第三方提供增值服务（如</w:t>
      </w:r>
      <w:r>
        <w:rPr>
          <w:rFonts w:ascii="宋体" w:hAnsi="宋体" w:cs="宋体"/>
          <w:color w:val="000000"/>
        </w:rPr>
        <w:t>发布广告</w:t>
      </w:r>
      <w:r>
        <w:rPr>
          <w:rFonts w:hint="eastAsia" w:ascii="宋体" w:hAnsi="宋体" w:cs="宋体"/>
          <w:color w:val="000000"/>
        </w:rPr>
        <w:t>等）不得超过本合同期限</w:t>
      </w:r>
      <w:r>
        <w:rPr>
          <w:rFonts w:ascii="宋体" w:hAnsi="宋体" w:cs="宋体"/>
          <w:color w:val="000000"/>
        </w:rPr>
        <w:t>。</w:t>
      </w:r>
    </w:p>
    <w:p>
      <w:pPr>
        <w:pStyle w:val="11"/>
        <w:spacing w:before="0" w:beforeAutospacing="0" w:after="0" w:afterAutospacing="0" w:line="360" w:lineRule="auto"/>
        <w:ind w:firstLine="480" w:firstLineChars="200"/>
        <w:rPr>
          <w:rFonts w:ascii="宋体" w:hAnsi="宋体" w:cs="宋体"/>
          <w:color w:val="000000"/>
        </w:rPr>
      </w:pPr>
      <w:r>
        <w:rPr>
          <w:rFonts w:hint="eastAsia" w:ascii="宋体" w:hAnsi="宋体" w:cs="宋体"/>
          <w:color w:val="000000"/>
        </w:rPr>
        <w:t>9.10乙方应确保甲方原定点加油车辆用油需要，不限量加油。保证所供油品质量符合国家行业标准，价格不高于同期中石油、中石化同类油品的市场价，具体价格另行协商。乙方应当建立甲方车辆加油查询网络系统，可供甲方通过联网系统随时查验。</w:t>
      </w:r>
    </w:p>
    <w:p>
      <w:pPr>
        <w:pStyle w:val="11"/>
        <w:spacing w:before="0" w:beforeAutospacing="0" w:after="0" w:afterAutospacing="0" w:line="360" w:lineRule="auto"/>
        <w:ind w:firstLine="480" w:firstLineChars="200"/>
        <w:rPr>
          <w:rFonts w:ascii="宋体" w:hAnsi="宋体" w:cs="宋体"/>
          <w:color w:val="000000"/>
        </w:rPr>
      </w:pPr>
      <w:r>
        <w:rPr>
          <w:rFonts w:hint="eastAsia" w:ascii="宋体" w:hAnsi="宋体" w:cs="宋体"/>
          <w:color w:val="000000"/>
        </w:rPr>
        <w:t>9.11乙方在合同期内，如有针对市场提供优惠措施等经营性行为的，例如发放会员卡、作出其他优惠性服务承诺等，其活动有效期不得超过承包经营合同期，否则承包承包期满或合同解除后后的延续服务，由乙方自行负责，与甲方无关。若产生后续纠纷由乙方负责处理，若造成甲方损失，由乙方承担赔偿责任。乙方对外发放的加油卡累计充值金额超过经营履约保证金的，需按超过金额向甲方追加缴纳经营履约保证金。</w:t>
      </w:r>
    </w:p>
    <w:p>
      <w:pPr>
        <w:pStyle w:val="11"/>
        <w:spacing w:before="0" w:beforeAutospacing="0" w:after="0" w:afterAutospacing="0" w:line="360" w:lineRule="auto"/>
        <w:ind w:firstLine="480" w:firstLineChars="200"/>
        <w:rPr>
          <w:rFonts w:ascii="宋体" w:hAnsi="宋体" w:cs="宋体"/>
          <w:color w:val="000000"/>
        </w:rPr>
      </w:pPr>
      <w:r>
        <w:rPr>
          <w:rFonts w:hint="eastAsia" w:ascii="宋体" w:hAnsi="宋体" w:cs="宋体"/>
          <w:color w:val="000000"/>
        </w:rPr>
        <w:t>9.12承包经营期间，乙方如确因经营需要以加油站名义对外招聘人员签订用工合同的，须征得甲方同意，且用工合同期不得超过承包经营期限，乙方需遵守国家相关法律规定，规范履行用工义务，确保雇员合法权益，承担全部用工法律责任，负责处理所涉一切劳动关系事项，承包经营承包期满或合同解除后，由乙方负责与原加油站员工解除劳动合同并处理好相关事项，不得因员工劳动纠纷影响甲方加油站的招租。</w:t>
      </w:r>
    </w:p>
    <w:p>
      <w:pPr>
        <w:spacing w:line="360" w:lineRule="auto"/>
        <w:ind w:firstLine="480" w:firstLineChars="200"/>
        <w:rPr>
          <w:rFonts w:ascii="宋体" w:hAnsi="宋体" w:cs="宋体"/>
          <w:color w:val="000000"/>
        </w:rPr>
      </w:pPr>
      <w:r>
        <w:rPr>
          <w:rFonts w:hint="eastAsia" w:ascii="宋体" w:hAnsi="宋体" w:cs="宋体" w:eastAsiaTheme="minorEastAsia"/>
          <w:color w:val="000000"/>
        </w:rPr>
        <w:t>9.13乙方应切实履行竞拍时作出的各项承诺。承包期满或合同解除后，乙方应配合甲方做好证照变更工作。</w:t>
      </w:r>
    </w:p>
    <w:p>
      <w:pPr>
        <w:pStyle w:val="4"/>
        <w:ind w:firstLine="562" w:firstLineChars="200"/>
      </w:pPr>
      <w:r>
        <w:rPr>
          <w:rFonts w:hint="eastAsia"/>
        </w:rPr>
        <w:t>10.</w:t>
      </w:r>
      <w:r>
        <w:t>不可抗力</w:t>
      </w:r>
    </w:p>
    <w:p>
      <w:pPr>
        <w:pStyle w:val="4"/>
        <w:spacing w:before="0" w:after="0" w:line="360" w:lineRule="auto"/>
        <w:ind w:firstLine="480" w:firstLineChars="200"/>
        <w:rPr>
          <w:rFonts w:ascii="宋体" w:hAnsi="宋体" w:cs="宋体" w:eastAsiaTheme="minorEastAsia"/>
          <w:b w:val="0"/>
          <w:sz w:val="24"/>
        </w:rPr>
      </w:pPr>
      <w:r>
        <w:rPr>
          <w:rFonts w:hint="eastAsia" w:ascii="宋体" w:hAnsi="宋体" w:cs="宋体" w:eastAsiaTheme="minorEastAsia"/>
          <w:b w:val="0"/>
          <w:sz w:val="24"/>
        </w:rPr>
        <w:t>10.1“不可抗力”指不能预见、不能避免并不能克服的客观情况，包括但不限于：自然灾害或其他灾难，战争或暴乱，以及其他在受影响的双方合理控制范围以外且经该方合理努力后也不能防止或避免的类似事件。</w:t>
      </w:r>
    </w:p>
    <w:p>
      <w:pPr>
        <w:pStyle w:val="4"/>
        <w:spacing w:before="0" w:after="0" w:line="360" w:lineRule="auto"/>
        <w:ind w:firstLine="480" w:firstLineChars="200"/>
        <w:rPr>
          <w:rFonts w:ascii="宋体" w:hAnsi="宋体" w:cs="宋体" w:eastAsiaTheme="minorEastAsia"/>
          <w:b w:val="0"/>
          <w:sz w:val="24"/>
        </w:rPr>
      </w:pPr>
      <w:r>
        <w:rPr>
          <w:rFonts w:hint="eastAsia" w:ascii="宋体" w:hAnsi="宋体" w:cs="宋体" w:eastAsiaTheme="minorEastAsia"/>
          <w:b w:val="0"/>
          <w:sz w:val="24"/>
        </w:rPr>
        <w:t>10.2由于不可抗力原因不能履行合同或延迟履行合同的一方可视不可抗力的实际影响部分免除或全部免除违约责任，但受不可抗力影响的一方应在可能的情况下立即通知对方，并在不可抗力发生后1</w:t>
      </w:r>
      <w:r>
        <w:rPr>
          <w:rFonts w:ascii="宋体" w:hAnsi="宋体" w:cs="宋体" w:eastAsiaTheme="minorEastAsia"/>
          <w:b w:val="0"/>
          <w:sz w:val="24"/>
        </w:rPr>
        <w:t>5</w:t>
      </w:r>
      <w:r>
        <w:rPr>
          <w:rFonts w:hint="eastAsia" w:ascii="宋体" w:hAnsi="宋体" w:cs="宋体" w:eastAsiaTheme="minorEastAsia"/>
          <w:b w:val="0"/>
          <w:sz w:val="24"/>
        </w:rPr>
        <w:t>天内向另一方递交主管机关签发的证明文件，以便对方审查、确认。</w:t>
      </w:r>
    </w:p>
    <w:p>
      <w:pPr>
        <w:pStyle w:val="4"/>
        <w:spacing w:before="0" w:after="0" w:line="360" w:lineRule="auto"/>
        <w:ind w:firstLine="480" w:firstLineChars="200"/>
        <w:rPr>
          <w:rFonts w:ascii="宋体" w:hAnsi="宋体" w:cs="宋体" w:eastAsiaTheme="minorEastAsia"/>
          <w:b w:val="0"/>
          <w:sz w:val="24"/>
        </w:rPr>
      </w:pPr>
      <w:r>
        <w:rPr>
          <w:rFonts w:hint="eastAsia" w:ascii="宋体" w:hAnsi="宋体" w:cs="宋体" w:eastAsiaTheme="minorEastAsia"/>
          <w:b w:val="0"/>
          <w:sz w:val="24"/>
        </w:rPr>
        <w:t>10.3不可抗力事件终止或消除后，受不可抗力影响的一方应立即通知对方，并在1</w:t>
      </w:r>
      <w:r>
        <w:rPr>
          <w:rFonts w:ascii="宋体" w:hAnsi="宋体" w:cs="宋体" w:eastAsiaTheme="minorEastAsia"/>
          <w:b w:val="0"/>
          <w:sz w:val="24"/>
        </w:rPr>
        <w:t>5</w:t>
      </w:r>
      <w:r>
        <w:rPr>
          <w:rFonts w:hint="eastAsia" w:ascii="宋体" w:hAnsi="宋体" w:cs="宋体" w:eastAsiaTheme="minorEastAsia"/>
          <w:b w:val="0"/>
          <w:sz w:val="24"/>
        </w:rPr>
        <w:t>天内向另一方递交主管机关签发的证明文件确认不可抗力事件的终止或消除。</w:t>
      </w:r>
    </w:p>
    <w:p>
      <w:pPr>
        <w:pStyle w:val="4"/>
        <w:spacing w:before="0" w:after="0" w:line="360" w:lineRule="auto"/>
        <w:ind w:firstLine="480" w:firstLineChars="200"/>
        <w:rPr>
          <w:rFonts w:ascii="宋体" w:hAnsi="宋体" w:cs="宋体" w:eastAsiaTheme="minorEastAsia"/>
          <w:b w:val="0"/>
          <w:sz w:val="24"/>
        </w:rPr>
      </w:pPr>
      <w:r>
        <w:rPr>
          <w:rFonts w:hint="eastAsia" w:ascii="宋体" w:hAnsi="宋体" w:cs="宋体" w:eastAsiaTheme="minorEastAsia"/>
          <w:b w:val="0"/>
          <w:sz w:val="24"/>
        </w:rPr>
        <w:t>10.4如不可抗力影响持续超过1个月，受不可抗力影响的一方应与对方取得联系，以解决合同进一步履行的问题。如不可抗力影响持续超过6个月，任何一方都有权终止全部或部分合同。</w:t>
      </w:r>
    </w:p>
    <w:p>
      <w:pPr>
        <w:pStyle w:val="4"/>
        <w:spacing w:before="0" w:after="0" w:line="360" w:lineRule="auto"/>
        <w:ind w:firstLine="480" w:firstLineChars="200"/>
        <w:rPr>
          <w:rFonts w:ascii="宋体" w:hAnsi="宋体" w:cs="宋体" w:eastAsiaTheme="minorEastAsia"/>
          <w:b w:val="0"/>
          <w:sz w:val="24"/>
        </w:rPr>
      </w:pPr>
      <w:r>
        <w:rPr>
          <w:rFonts w:hint="eastAsia" w:ascii="宋体" w:hAnsi="宋体" w:cs="宋体" w:eastAsiaTheme="minorEastAsia"/>
          <w:b w:val="0"/>
          <w:sz w:val="24"/>
        </w:rPr>
        <w:t>10.5因自然灾害、战争等不可抗力原因造成一方不能履行合同的，在受不可抗力影响期间免除违约责任，甲方按照实际承包加油站的时间收取乙方承包经营费，多余部分由甲方退回乙方。</w:t>
      </w:r>
    </w:p>
    <w:p>
      <w:pPr>
        <w:pStyle w:val="4"/>
        <w:spacing w:before="0" w:after="0" w:line="360" w:lineRule="auto"/>
        <w:ind w:firstLine="480" w:firstLineChars="200"/>
        <w:rPr>
          <w:rFonts w:ascii="宋体" w:hAnsi="宋体" w:cs="宋体" w:eastAsiaTheme="minorEastAsia"/>
          <w:b w:val="0"/>
          <w:sz w:val="24"/>
        </w:rPr>
      </w:pPr>
      <w:r>
        <w:rPr>
          <w:rFonts w:hint="eastAsia" w:ascii="宋体" w:hAnsi="宋体" w:cs="宋体" w:eastAsiaTheme="minorEastAsia"/>
          <w:b w:val="0"/>
          <w:sz w:val="24"/>
        </w:rPr>
        <w:t>10.6加油站经营期间，如遇国家规划、拆迁、政府征收等政府行为导致合同目的无法实现，甲乙双方应解除合同，甲方应提前一个月通知乙方，乙方需无条件服从，并按甲方要求完成加油站腾退（甲方或其他第三人无需向乙方支付任何经济补偿），双方互不承担违约责任。同时，甲方按本合同规定的承包期限减去乙方实际承包期限，无息退还乙方剩余租期的承包费用。如政府行为实施完毕后合同依然可继续履行，经甲乙双方同意，合同期限可顺延。</w:t>
      </w:r>
    </w:p>
    <w:p>
      <w:pPr>
        <w:pStyle w:val="4"/>
        <w:ind w:firstLine="562" w:firstLineChars="200"/>
      </w:pPr>
      <w:r>
        <w:rPr>
          <w:rFonts w:hint="eastAsia"/>
        </w:rPr>
        <w:t>11.保险</w:t>
      </w:r>
    </w:p>
    <w:p>
      <w:pPr>
        <w:pStyle w:val="4"/>
        <w:spacing w:before="0" w:after="0" w:line="360" w:lineRule="auto"/>
        <w:ind w:firstLine="480" w:firstLineChars="200"/>
      </w:pPr>
      <w:r>
        <w:rPr>
          <w:rFonts w:hint="eastAsia" w:ascii="宋体" w:hAnsi="宋体" w:cs="宋体" w:eastAsiaTheme="minorEastAsia"/>
          <w:b w:val="0"/>
          <w:sz w:val="24"/>
        </w:rPr>
        <w:t>保险约定：租赁合同期内，乙方应落实法律规定的一切险种，并承担相关保险费用。</w:t>
      </w:r>
    </w:p>
    <w:p>
      <w:pPr>
        <w:pStyle w:val="4"/>
        <w:ind w:firstLine="562" w:firstLineChars="200"/>
      </w:pPr>
      <w:r>
        <w:rPr>
          <w:rFonts w:hint="eastAsia"/>
        </w:rPr>
        <w:t>12.</w:t>
      </w:r>
      <w:r>
        <w:t>违约责任</w:t>
      </w:r>
    </w:p>
    <w:p>
      <w:pPr>
        <w:pStyle w:val="5"/>
        <w:ind w:firstLine="482" w:firstLineChars="200"/>
      </w:pPr>
      <w:r>
        <w:rPr>
          <w:rFonts w:hint="eastAsia"/>
        </w:rPr>
        <w:t>12.1下列行为构成本合同项下的违约行为：</w:t>
      </w:r>
    </w:p>
    <w:p>
      <w:pPr>
        <w:spacing w:line="360" w:lineRule="auto"/>
        <w:ind w:firstLine="480" w:firstLineChars="200"/>
        <w:rPr>
          <w:rFonts w:ascii="宋体" w:hAnsi="宋体" w:cs="宋体" w:eastAsiaTheme="minorEastAsia"/>
          <w:color w:val="000000"/>
        </w:rPr>
      </w:pPr>
      <w:r>
        <w:rPr>
          <w:rFonts w:hint="eastAsia" w:ascii="宋体" w:hAnsi="宋体" w:cs="宋体" w:eastAsiaTheme="minorEastAsia"/>
          <w:color w:val="000000"/>
        </w:rPr>
        <w:t>12.1.1乙方未按合同规定超过30日没有足额交付承包经营费用或经营履约保证金；</w:t>
      </w:r>
    </w:p>
    <w:p>
      <w:pPr>
        <w:spacing w:line="360" w:lineRule="auto"/>
        <w:ind w:firstLine="480" w:firstLineChars="200"/>
        <w:rPr>
          <w:rFonts w:ascii="宋体" w:hAnsi="宋体" w:cs="宋体" w:eastAsiaTheme="minorEastAsia"/>
          <w:color w:val="000000"/>
        </w:rPr>
      </w:pPr>
      <w:r>
        <w:rPr>
          <w:rFonts w:hint="eastAsia" w:ascii="宋体" w:hAnsi="宋体" w:cs="宋体" w:eastAsiaTheme="minorEastAsia"/>
          <w:color w:val="000000"/>
        </w:rPr>
        <w:t>12.1.2乙方采购的设备不符合规范或存在安全隐患；</w:t>
      </w:r>
    </w:p>
    <w:p>
      <w:pPr>
        <w:spacing w:line="360" w:lineRule="auto"/>
        <w:ind w:firstLine="480" w:firstLineChars="200"/>
        <w:rPr>
          <w:rFonts w:ascii="宋体" w:hAnsi="宋体" w:cs="宋体" w:eastAsiaTheme="minorEastAsia"/>
          <w:color w:val="000000"/>
        </w:rPr>
      </w:pPr>
      <w:r>
        <w:rPr>
          <w:rFonts w:hint="eastAsia" w:ascii="宋体" w:hAnsi="宋体" w:cs="宋体"/>
          <w:color w:val="000000"/>
        </w:rPr>
        <w:t>12.1.3乙方在未在合理时间内办理完成加油站相关证书负责人变更手续的情况下，开展成品油的经营销售活动。</w:t>
      </w:r>
    </w:p>
    <w:p>
      <w:pPr>
        <w:spacing w:line="360" w:lineRule="auto"/>
        <w:ind w:firstLine="480" w:firstLineChars="200"/>
        <w:rPr>
          <w:rFonts w:ascii="宋体" w:hAnsi="宋体" w:cs="宋体" w:eastAsiaTheme="minorEastAsia"/>
          <w:color w:val="000000"/>
        </w:rPr>
      </w:pPr>
      <w:r>
        <w:rPr>
          <w:rFonts w:hint="eastAsia" w:ascii="宋体" w:hAnsi="宋体" w:cs="宋体" w:eastAsiaTheme="minorEastAsia"/>
          <w:color w:val="000000"/>
        </w:rPr>
        <w:t>12.1.4乙方在加油站经营期间发生质量、环保、消防、安全等事故；</w:t>
      </w:r>
    </w:p>
    <w:p>
      <w:pPr>
        <w:spacing w:line="360" w:lineRule="auto"/>
        <w:ind w:firstLine="480" w:firstLineChars="200"/>
        <w:rPr>
          <w:rFonts w:ascii="宋体" w:hAnsi="宋体" w:cs="宋体" w:eastAsiaTheme="minorEastAsia"/>
          <w:color w:val="000000"/>
        </w:rPr>
      </w:pPr>
      <w:r>
        <w:rPr>
          <w:rFonts w:hint="eastAsia" w:ascii="宋体" w:hAnsi="宋体" w:cs="宋体" w:eastAsiaTheme="minorEastAsia"/>
          <w:color w:val="000000"/>
        </w:rPr>
        <w:t>12.1.5乙方不诚信或不规范经营，被用户投诉或遭受行业主管部门处罚整改的；</w:t>
      </w:r>
    </w:p>
    <w:p>
      <w:pPr>
        <w:spacing w:line="360" w:lineRule="auto"/>
        <w:ind w:firstLine="480" w:firstLineChars="200"/>
        <w:rPr>
          <w:rFonts w:ascii="宋体" w:hAnsi="宋体" w:cs="宋体"/>
          <w:color w:val="000000"/>
        </w:rPr>
      </w:pPr>
      <w:r>
        <w:rPr>
          <w:rFonts w:hint="eastAsia" w:ascii="宋体" w:hAnsi="宋体" w:cs="宋体" w:eastAsiaTheme="minorEastAsia"/>
          <w:color w:val="000000"/>
        </w:rPr>
        <w:t>12.1.6</w:t>
      </w:r>
      <w:r>
        <w:rPr>
          <w:rFonts w:ascii="宋体" w:hAnsi="宋体" w:cs="宋体"/>
          <w:color w:val="000000"/>
        </w:rPr>
        <w:t>乙方</w:t>
      </w:r>
      <w:r>
        <w:rPr>
          <w:rFonts w:hint="eastAsia" w:ascii="宋体" w:hAnsi="宋体" w:cs="宋体"/>
          <w:color w:val="000000"/>
        </w:rPr>
        <w:t>违反合同约定</w:t>
      </w:r>
      <w:r>
        <w:rPr>
          <w:rFonts w:ascii="宋体" w:hAnsi="宋体" w:cs="宋体"/>
          <w:color w:val="000000"/>
        </w:rPr>
        <w:t>以加油站的名义贷款、对外担保和进行抵押或质押，将加油站</w:t>
      </w:r>
      <w:r>
        <w:rPr>
          <w:rFonts w:hint="eastAsia" w:ascii="宋体" w:hAnsi="宋体" w:cs="宋体"/>
          <w:color w:val="000000"/>
        </w:rPr>
        <w:t>以出租或调剂交换等任何形式交</w:t>
      </w:r>
      <w:r>
        <w:rPr>
          <w:rFonts w:ascii="宋体" w:hAnsi="宋体" w:cs="宋体"/>
          <w:color w:val="000000"/>
        </w:rPr>
        <w:t>给第三方经营或合作经营</w:t>
      </w:r>
      <w:r>
        <w:rPr>
          <w:rFonts w:hint="eastAsia" w:ascii="宋体" w:hAnsi="宋体" w:cs="宋体"/>
          <w:color w:val="000000"/>
        </w:rPr>
        <w:t>；</w:t>
      </w:r>
    </w:p>
    <w:p>
      <w:pPr>
        <w:spacing w:line="360" w:lineRule="auto"/>
        <w:ind w:firstLine="480" w:firstLineChars="200"/>
        <w:rPr>
          <w:rFonts w:ascii="宋体" w:hAnsi="宋体" w:cs="宋体"/>
          <w:color w:val="000000"/>
        </w:rPr>
      </w:pPr>
      <w:r>
        <w:rPr>
          <w:rFonts w:hint="eastAsia" w:ascii="宋体" w:hAnsi="宋体" w:cs="宋体"/>
          <w:color w:val="000000"/>
        </w:rPr>
        <w:t>12.1.7乙方违反本合同约定，超期签订劳动合同或到期未解除劳动合同，因员工劳动纠纷影响甲方加油站的招租等后续工作，给甲方造成损失的；</w:t>
      </w:r>
    </w:p>
    <w:p>
      <w:pPr>
        <w:spacing w:line="360" w:lineRule="auto"/>
        <w:ind w:firstLine="480" w:firstLineChars="200"/>
        <w:rPr>
          <w:rFonts w:ascii="宋体" w:hAnsi="宋体" w:cs="宋体"/>
          <w:color w:val="000000"/>
        </w:rPr>
      </w:pPr>
      <w:r>
        <w:rPr>
          <w:rFonts w:hint="eastAsia" w:ascii="宋体" w:hAnsi="宋体" w:cs="宋体"/>
          <w:color w:val="000000"/>
        </w:rPr>
        <w:t>12.1.8乙方原因导致的规定期限内返还手续未能完成的；</w:t>
      </w:r>
    </w:p>
    <w:p>
      <w:pPr>
        <w:spacing w:line="360" w:lineRule="auto"/>
        <w:ind w:firstLine="480" w:firstLineChars="200"/>
        <w:rPr>
          <w:rFonts w:ascii="宋体" w:hAnsi="宋体" w:cs="宋体"/>
          <w:color w:val="000000"/>
        </w:rPr>
      </w:pPr>
      <w:r>
        <w:rPr>
          <w:rFonts w:hint="eastAsia" w:ascii="宋体" w:hAnsi="宋体" w:cs="宋体" w:eastAsiaTheme="minorEastAsia"/>
          <w:color w:val="000000"/>
        </w:rPr>
        <w:t>12.1.9甲方未按合同规定向乙方交付符合合同约定的加油站财产和证照；</w:t>
      </w:r>
    </w:p>
    <w:p>
      <w:pPr>
        <w:spacing w:line="360" w:lineRule="auto"/>
        <w:ind w:firstLine="480" w:firstLineChars="200"/>
        <w:rPr>
          <w:rFonts w:ascii="宋体" w:hAnsi="宋体" w:cs="宋体" w:eastAsiaTheme="minorEastAsia"/>
          <w:color w:val="000000"/>
        </w:rPr>
      </w:pPr>
      <w:r>
        <w:rPr>
          <w:rFonts w:hint="eastAsia" w:ascii="宋体" w:hAnsi="宋体" w:cs="宋体" w:eastAsiaTheme="minorEastAsia"/>
          <w:color w:val="000000"/>
        </w:rPr>
        <w:t>12.1.10甲方违反本合同约定，影响加油站正常经营的；</w:t>
      </w:r>
    </w:p>
    <w:p>
      <w:pPr>
        <w:spacing w:line="360" w:lineRule="auto"/>
        <w:ind w:firstLine="480" w:firstLineChars="200"/>
        <w:rPr>
          <w:rFonts w:ascii="宋体" w:hAnsi="宋体" w:cs="宋体" w:eastAsiaTheme="minorEastAsia"/>
          <w:color w:val="000000"/>
        </w:rPr>
      </w:pPr>
      <w:r>
        <w:rPr>
          <w:rFonts w:hint="eastAsia" w:ascii="宋体" w:hAnsi="宋体" w:cs="宋体" w:eastAsiaTheme="minorEastAsia"/>
          <w:color w:val="000000"/>
        </w:rPr>
        <w:t>12.1.11双方违反合同的其他规定。</w:t>
      </w:r>
    </w:p>
    <w:p>
      <w:pPr>
        <w:pStyle w:val="5"/>
        <w:ind w:firstLine="482" w:firstLineChars="200"/>
      </w:pPr>
      <w:r>
        <w:rPr>
          <w:rFonts w:hint="eastAsia"/>
        </w:rPr>
        <w:t>12.2违约救济措施</w:t>
      </w:r>
    </w:p>
    <w:p>
      <w:pPr>
        <w:spacing w:line="360" w:lineRule="auto"/>
        <w:ind w:firstLine="480" w:firstLineChars="200"/>
        <w:rPr>
          <w:rFonts w:ascii="宋体" w:hAnsi="宋体" w:cs="宋体" w:eastAsiaTheme="minorEastAsia"/>
          <w:color w:val="000000"/>
        </w:rPr>
      </w:pPr>
      <w:r>
        <w:rPr>
          <w:rFonts w:hint="eastAsia" w:ascii="宋体" w:hAnsi="宋体" w:cs="宋体" w:eastAsiaTheme="minorEastAsia"/>
          <w:color w:val="000000"/>
        </w:rPr>
        <w:t>12.2.1一方违约，另一方有权要求违约方停止违约行为并采取补救措施。</w:t>
      </w:r>
    </w:p>
    <w:p>
      <w:pPr>
        <w:spacing w:line="360" w:lineRule="auto"/>
        <w:ind w:firstLine="480" w:firstLineChars="200"/>
        <w:rPr>
          <w:rFonts w:ascii="宋体" w:hAnsi="宋体" w:cs="宋体" w:eastAsiaTheme="minorEastAsia"/>
          <w:color w:val="000000"/>
        </w:rPr>
      </w:pPr>
      <w:r>
        <w:rPr>
          <w:rFonts w:hint="eastAsia" w:ascii="宋体" w:hAnsi="宋体" w:cs="宋体" w:eastAsiaTheme="minorEastAsia"/>
          <w:color w:val="000000"/>
        </w:rPr>
        <w:t>12.2.2违约方向另一方支付违约金。</w:t>
      </w:r>
    </w:p>
    <w:p>
      <w:pPr>
        <w:spacing w:line="360" w:lineRule="auto"/>
        <w:ind w:firstLine="480" w:firstLineChars="200"/>
        <w:rPr>
          <w:rFonts w:ascii="宋体" w:hAnsi="宋体" w:cs="宋体" w:eastAsiaTheme="minorEastAsia"/>
          <w:color w:val="000000"/>
        </w:rPr>
      </w:pPr>
      <w:r>
        <w:rPr>
          <w:rFonts w:hint="eastAsia" w:ascii="宋体" w:hAnsi="宋体" w:cs="宋体" w:eastAsiaTheme="minorEastAsia"/>
          <w:color w:val="000000"/>
        </w:rPr>
        <w:t>12.2.3一方根本性违约，造成另一方履行合同对自己重大不利的，另一方可解除合同。</w:t>
      </w:r>
    </w:p>
    <w:p>
      <w:pPr>
        <w:spacing w:line="360" w:lineRule="auto"/>
        <w:ind w:firstLine="480" w:firstLineChars="200"/>
        <w:rPr>
          <w:rFonts w:ascii="宋体" w:hAnsi="宋体" w:cs="宋体" w:eastAsiaTheme="minorEastAsia"/>
          <w:color w:val="000000"/>
        </w:rPr>
      </w:pPr>
      <w:r>
        <w:rPr>
          <w:rFonts w:hint="eastAsia" w:ascii="宋体" w:hAnsi="宋体" w:cs="宋体" w:eastAsiaTheme="minorEastAsia"/>
          <w:color w:val="000000"/>
        </w:rPr>
        <w:t>12.2.4一方违约给另一方造成损失，违约金不足以弥补损失的，违约方应当向另一方继续赔偿因此而遭受的损失（包括但不限于直接和间接损失、诉讼费、律师费、差旅费等）。</w:t>
      </w:r>
    </w:p>
    <w:p>
      <w:pPr>
        <w:pStyle w:val="5"/>
        <w:ind w:firstLine="482" w:firstLineChars="200"/>
      </w:pPr>
      <w:r>
        <w:rPr>
          <w:rFonts w:hint="eastAsia"/>
        </w:rPr>
        <w:t>12.3终止合同的违约</w:t>
      </w:r>
    </w:p>
    <w:p>
      <w:pPr>
        <w:spacing w:line="360" w:lineRule="auto"/>
        <w:ind w:firstLine="480" w:firstLineChars="200"/>
        <w:rPr>
          <w:rFonts w:ascii="宋体" w:hAnsi="宋体" w:cs="宋体" w:eastAsiaTheme="minorEastAsia"/>
          <w:color w:val="000000"/>
        </w:rPr>
      </w:pPr>
      <w:r>
        <w:rPr>
          <w:rFonts w:hint="eastAsia" w:ascii="宋体" w:hAnsi="宋体" w:cs="宋体" w:eastAsiaTheme="minorEastAsia"/>
          <w:color w:val="000000"/>
        </w:rPr>
        <w:t>由于甲方原因终止合同，甲方支付乙方违约金</w:t>
      </w:r>
      <w:r>
        <w:rPr>
          <w:rFonts w:hint="eastAsia" w:ascii="宋体" w:hAnsi="宋体" w:cs="宋体" w:eastAsiaTheme="minorEastAsia"/>
          <w:color w:val="000000"/>
          <w:u w:val="single"/>
          <w:lang w:val="en-US" w:eastAsia="zh-CN"/>
        </w:rPr>
        <w:t xml:space="preserve">      </w:t>
      </w:r>
      <w:r>
        <w:rPr>
          <w:rFonts w:hint="eastAsia" w:ascii="宋体" w:hAnsi="宋体" w:cs="宋体" w:eastAsiaTheme="minorEastAsia"/>
          <w:color w:val="000000"/>
        </w:rPr>
        <w:t>万元（标准为全部履约保证金），由于乙方原因终止合同，乙方支付甲方违约金</w:t>
      </w:r>
      <w:r>
        <w:rPr>
          <w:rFonts w:hint="eastAsia" w:ascii="宋体" w:hAnsi="宋体" w:cs="宋体" w:eastAsiaTheme="minorEastAsia"/>
          <w:color w:val="000000"/>
          <w:u w:val="single"/>
          <w:lang w:val="en-US" w:eastAsia="zh-CN"/>
        </w:rPr>
        <w:t xml:space="preserve">       </w:t>
      </w:r>
      <w:r>
        <w:rPr>
          <w:rFonts w:hint="eastAsia" w:ascii="宋体" w:hAnsi="宋体" w:cs="宋体" w:eastAsiaTheme="minorEastAsia"/>
          <w:color w:val="000000"/>
        </w:rPr>
        <w:t>万元（标准为全部履约保证金）。违约金不足以弥补损失，违约方应当向另一方继续赔偿因此而遭受的损失。</w:t>
      </w:r>
    </w:p>
    <w:p>
      <w:pPr>
        <w:spacing w:line="360" w:lineRule="auto"/>
        <w:ind w:firstLine="480" w:firstLineChars="200"/>
      </w:pPr>
      <w:r>
        <w:rPr>
          <w:rFonts w:hint="eastAsia"/>
        </w:rPr>
        <w:t>12.4</w:t>
      </w:r>
      <w:r>
        <w:rPr>
          <w:rFonts w:hint="eastAsia"/>
          <w:b/>
        </w:rPr>
        <w:t>双方特殊约定的违约责任和违约金</w:t>
      </w:r>
    </w:p>
    <w:p>
      <w:pPr>
        <w:spacing w:line="360" w:lineRule="auto"/>
        <w:ind w:firstLine="480" w:firstLineChars="200"/>
        <w:rPr>
          <w:rFonts w:ascii="宋体" w:hAnsi="宋体" w:cs="宋体" w:eastAsiaTheme="minorEastAsia"/>
          <w:color w:val="000000"/>
        </w:rPr>
      </w:pPr>
      <w:r>
        <w:rPr>
          <w:rFonts w:hint="eastAsia" w:ascii="宋体" w:hAnsi="宋体" w:cs="宋体" w:eastAsiaTheme="minorEastAsia"/>
          <w:color w:val="000000"/>
        </w:rPr>
        <w:t>12.4.1乙方未按合同规定及时足额交付承包费、水电费等费用，除按本合同标准补缴外，另每日需按应付未付部分的千分之一向甲方支付违约金，逾期一个月以上不缴纳费用的，视同乙方违约，甲方有权单方面解除本合同，并没收全部履约保证金。</w:t>
      </w:r>
    </w:p>
    <w:p>
      <w:pPr>
        <w:spacing w:line="360" w:lineRule="auto"/>
        <w:ind w:firstLine="480" w:firstLineChars="200"/>
        <w:rPr>
          <w:rFonts w:ascii="宋体" w:hAnsi="宋体" w:cs="宋体" w:eastAsiaTheme="minorEastAsia"/>
          <w:color w:val="000000"/>
        </w:rPr>
      </w:pPr>
      <w:r>
        <w:rPr>
          <w:rFonts w:hint="eastAsia" w:ascii="宋体" w:hAnsi="宋体" w:cs="宋体" w:eastAsiaTheme="minorEastAsia"/>
          <w:color w:val="000000"/>
        </w:rPr>
        <w:t>12.4.2租赁期满乙方无故延期移交加油站，除按本合同承包费用标准补缴费用外，另每日需按年承包费用的千分之三向甲方支付违约金，逾期一个月的，甲方有权没收全部履约保证金。</w:t>
      </w:r>
    </w:p>
    <w:p>
      <w:pPr>
        <w:spacing w:line="360" w:lineRule="auto"/>
        <w:ind w:firstLine="480" w:firstLineChars="200"/>
        <w:rPr>
          <w:rFonts w:ascii="宋体" w:hAnsi="宋体" w:cs="宋体" w:eastAsiaTheme="minorEastAsia"/>
          <w:color w:val="000000"/>
        </w:rPr>
      </w:pPr>
      <w:r>
        <w:rPr>
          <w:rFonts w:hint="eastAsia" w:ascii="宋体" w:hAnsi="宋体" w:cs="宋体" w:eastAsiaTheme="minorEastAsia"/>
          <w:color w:val="000000"/>
        </w:rPr>
        <w:t>12.4.3乙方采购的设备不符合规范或存在安全隐患的，需及时整改至无安全隐患且符合相关规范要求，如未及时整改的，甲方有权对其进行整改，相应费用从履约保证金中扣除，相关处理方式按“3.履约保证金”条款规定执行；情节严重或存在重大安全隐患的，视同乙方违约，甲方有权解除合同，并没收全部履约保证金。</w:t>
      </w:r>
    </w:p>
    <w:p>
      <w:pPr>
        <w:spacing w:line="360" w:lineRule="auto"/>
        <w:ind w:firstLine="480" w:firstLineChars="200"/>
        <w:rPr>
          <w:rFonts w:ascii="宋体" w:hAnsi="宋体" w:cs="宋体" w:eastAsiaTheme="minorEastAsia"/>
          <w:color w:val="000000"/>
        </w:rPr>
      </w:pPr>
      <w:r>
        <w:rPr>
          <w:rFonts w:hint="eastAsia" w:ascii="宋体" w:hAnsi="宋体" w:cs="宋体" w:eastAsiaTheme="minorEastAsia"/>
          <w:color w:val="000000"/>
        </w:rPr>
        <w:t>12.4.4乙方发生质量、消防、安全事故的，需按国家相关法律法规及时规范处理，一切责任由乙方承担，视情节严重情况，乙方每次应向甲方缴纳5000-10000元的违约金。情节特别严重的，甲方有权单方面解除本合同，并没收全部履约保证金。</w:t>
      </w:r>
    </w:p>
    <w:p>
      <w:pPr>
        <w:spacing w:line="360" w:lineRule="auto"/>
        <w:ind w:firstLine="480" w:firstLineChars="200"/>
        <w:rPr>
          <w:rFonts w:ascii="宋体" w:hAnsi="宋体" w:cs="宋体" w:eastAsiaTheme="minorEastAsia"/>
          <w:color w:val="000000"/>
        </w:rPr>
      </w:pPr>
      <w:r>
        <w:rPr>
          <w:rFonts w:hint="eastAsia" w:ascii="宋体" w:hAnsi="宋体" w:cs="宋体" w:eastAsiaTheme="minorEastAsia"/>
          <w:color w:val="000000"/>
        </w:rPr>
        <w:t>12.4.5因乙方不诚信、不规范经营或有违法经营行为被用户投诉或遭受行业主管部门处罚整改的，由乙方承担相关责任，并根据有关部门的要求进行整改，同时视情节严重情况，乙方每次应向甲方缴纳500-10000元的违约金。情节特别严重的，甲方有权单方面解除本合同，并没收全部履约保证金，已缴纳的租赁费用不予退还。</w:t>
      </w:r>
    </w:p>
    <w:p>
      <w:pPr>
        <w:spacing w:line="360" w:lineRule="auto"/>
        <w:ind w:firstLine="480" w:firstLineChars="200"/>
        <w:rPr>
          <w:rFonts w:ascii="宋体" w:hAnsi="宋体" w:cs="宋体" w:eastAsiaTheme="minorEastAsia"/>
          <w:color w:val="000000"/>
        </w:rPr>
      </w:pPr>
      <w:r>
        <w:rPr>
          <w:rFonts w:hint="eastAsia" w:ascii="宋体" w:hAnsi="宋体" w:cs="宋体" w:eastAsiaTheme="minorEastAsia"/>
          <w:color w:val="000000"/>
        </w:rPr>
        <w:t>12.4.6乙方未能在规定时间内自行处理完租赁合同存续期间因经营加油站而产生的债权债务、各项应缴纳的法定费用如税费、行政罚款等事项，则由甲方代为处理，由此产生的相关费用（包括但不限于由此对甲方造成的损失、甲方代偿费用、律师费、诉讼法、差旅费等）由乙方承担，甲方有权对乙方进行追偿，同时甲方有权没收全部履约保证金。</w:t>
      </w:r>
    </w:p>
    <w:p>
      <w:pPr>
        <w:spacing w:line="360" w:lineRule="auto"/>
        <w:ind w:firstLine="480" w:firstLineChars="200"/>
        <w:rPr>
          <w:rFonts w:ascii="宋体" w:hAnsi="宋体" w:cs="宋体" w:eastAsiaTheme="minorEastAsia"/>
          <w:color w:val="000000"/>
        </w:rPr>
      </w:pPr>
      <w:r>
        <w:rPr>
          <w:rFonts w:hint="eastAsia" w:ascii="宋体" w:hAnsi="宋体" w:cs="宋体" w:eastAsiaTheme="minorEastAsia"/>
          <w:color w:val="000000"/>
        </w:rPr>
        <w:t>12.4.7乙方如不能履行竞拍时作出的各项承诺，视为不履行合同，甲方有权单方面解除本合同，并没收全部履约保证金。</w:t>
      </w:r>
    </w:p>
    <w:p>
      <w:pPr>
        <w:spacing w:line="360" w:lineRule="auto"/>
        <w:ind w:firstLine="480" w:firstLineChars="200"/>
        <w:rPr>
          <w:rFonts w:ascii="宋体" w:hAnsi="宋体" w:cs="宋体" w:eastAsiaTheme="minorEastAsia"/>
          <w:color w:val="000000"/>
        </w:rPr>
      </w:pPr>
      <w:r>
        <w:rPr>
          <w:rFonts w:hint="eastAsia" w:ascii="宋体" w:hAnsi="宋体" w:cs="宋体" w:eastAsiaTheme="minorEastAsia"/>
          <w:color w:val="000000"/>
        </w:rPr>
        <w:t>12.4.8承包期满或合同解除后，乙方未能在合理时间内配合甲方变更相关证照，进而影响加油站后续租赁经营的，甲方有权没收全部履约保证金，履约保证金不足以弥补甲方损失的，甲方有权对乙方进行追偿。</w:t>
      </w:r>
    </w:p>
    <w:p>
      <w:pPr>
        <w:spacing w:line="360" w:lineRule="auto"/>
        <w:ind w:firstLine="480" w:firstLineChars="200"/>
        <w:rPr>
          <w:rFonts w:ascii="宋体" w:hAnsi="宋体" w:cs="宋体" w:eastAsiaTheme="minorEastAsia"/>
          <w:color w:val="000000"/>
        </w:rPr>
      </w:pPr>
      <w:r>
        <w:rPr>
          <w:rFonts w:hint="eastAsia" w:ascii="宋体" w:hAnsi="宋体" w:cs="宋体" w:eastAsiaTheme="minorEastAsia"/>
          <w:color w:val="000000"/>
        </w:rPr>
        <w:t>12.4.9承包期满或合同解除后，如乙方未能妥善处理与原加油站员工解除劳动合同等相关事项的，则由甲方代为处理，由此产生的相关费用（包括但不限于由此对甲方造成的损失、劳动赔偿金、律师费、诉讼费、差旅费等）由乙方承担，甲方有权对乙方进行追偿，同时甲方有权没收全部履约保证金。</w:t>
      </w:r>
    </w:p>
    <w:p>
      <w:pPr>
        <w:spacing w:line="360" w:lineRule="auto"/>
        <w:ind w:firstLine="480" w:firstLineChars="200"/>
        <w:rPr>
          <w:rFonts w:ascii="宋体" w:hAnsi="宋体" w:cs="宋体" w:eastAsiaTheme="minorEastAsia"/>
          <w:color w:val="000000"/>
        </w:rPr>
      </w:pPr>
      <w:r>
        <w:rPr>
          <w:rFonts w:hint="eastAsia" w:ascii="宋体" w:hAnsi="宋体" w:cs="宋体" w:eastAsiaTheme="minorEastAsia"/>
          <w:color w:val="000000"/>
        </w:rPr>
        <w:t>12.4.10 乙方未在合理时间内办理完成加油站相应变更手续的，甲方有权单方面解除合同，并没收全部履约保证金。</w:t>
      </w:r>
    </w:p>
    <w:p>
      <w:pPr>
        <w:pStyle w:val="4"/>
        <w:ind w:firstLine="562" w:firstLineChars="200"/>
      </w:pPr>
      <w:r>
        <w:rPr>
          <w:rFonts w:hint="eastAsia"/>
        </w:rPr>
        <w:t>13.事前事后事项</w:t>
      </w:r>
    </w:p>
    <w:p>
      <w:pPr>
        <w:spacing w:line="360" w:lineRule="auto"/>
        <w:ind w:firstLine="480" w:firstLineChars="200"/>
        <w:rPr>
          <w:rFonts w:ascii="宋体" w:hAnsi="宋体" w:cs="宋体" w:eastAsiaTheme="minorEastAsia"/>
          <w:color w:val="000000"/>
        </w:rPr>
      </w:pPr>
      <w:r>
        <w:rPr>
          <w:rFonts w:hint="eastAsia" w:ascii="宋体" w:hAnsi="宋体" w:cs="宋体" w:eastAsiaTheme="minorEastAsia"/>
          <w:color w:val="000000"/>
        </w:rPr>
        <w:t>13.1本合同签订前，甲方因该加油站与其他法人、自然人发生的一切未尽债务关系，由甲方自行承担，乙方不承担任何责任。</w:t>
      </w:r>
    </w:p>
    <w:p>
      <w:pPr>
        <w:spacing w:line="360" w:lineRule="auto"/>
        <w:ind w:firstLine="480" w:firstLineChars="200"/>
        <w:rPr>
          <w:rFonts w:ascii="宋体" w:hAnsi="宋体" w:cs="宋体" w:eastAsiaTheme="minorEastAsia"/>
          <w:color w:val="000000"/>
        </w:rPr>
      </w:pPr>
      <w:r>
        <w:rPr>
          <w:rFonts w:hint="eastAsia" w:ascii="宋体" w:hAnsi="宋体" w:cs="宋体" w:eastAsiaTheme="minorEastAsia"/>
          <w:color w:val="000000"/>
        </w:rPr>
        <w:t>13.2乙方接管该加油站后，由于甲方事前原因导致该加油站无法正常经营，甲方负有排除义务。</w:t>
      </w:r>
    </w:p>
    <w:p>
      <w:pPr>
        <w:spacing w:line="360" w:lineRule="auto"/>
        <w:ind w:firstLine="480" w:firstLineChars="200"/>
        <w:rPr>
          <w:rFonts w:ascii="宋体" w:hAnsi="宋体" w:cs="宋体" w:eastAsiaTheme="minorEastAsia"/>
          <w:color w:val="000000"/>
        </w:rPr>
      </w:pPr>
      <w:r>
        <w:rPr>
          <w:rFonts w:hint="eastAsia" w:ascii="宋体" w:hAnsi="宋体" w:cs="宋体" w:eastAsiaTheme="minorEastAsia"/>
          <w:color w:val="000000"/>
        </w:rPr>
        <w:t>13.3乙方在承包经营期间发生的债权债务由乙方自行清理，债务必须在承包结束后15日内清理完毕。</w:t>
      </w:r>
    </w:p>
    <w:p>
      <w:pPr>
        <w:pStyle w:val="4"/>
        <w:ind w:firstLine="562" w:firstLineChars="200"/>
      </w:pPr>
      <w:r>
        <w:rPr>
          <w:rFonts w:hint="eastAsia"/>
        </w:rPr>
        <w:t>14.</w:t>
      </w:r>
      <w:r>
        <w:t>争议解决</w:t>
      </w:r>
    </w:p>
    <w:p>
      <w:pPr>
        <w:pStyle w:val="11"/>
        <w:spacing w:before="0" w:beforeAutospacing="0" w:after="0" w:afterAutospacing="0" w:line="360" w:lineRule="auto"/>
        <w:ind w:firstLine="480" w:firstLineChars="200"/>
        <w:rPr>
          <w:rFonts w:ascii="宋体" w:hAnsi="宋体" w:cs="宋体" w:eastAsiaTheme="minorEastAsia"/>
          <w:color w:val="000000"/>
        </w:rPr>
      </w:pPr>
      <w:r>
        <w:rPr>
          <w:rFonts w:hint="eastAsia" w:ascii="宋体" w:hAnsi="宋体" w:cs="宋体" w:eastAsiaTheme="minorEastAsia"/>
          <w:color w:val="000000"/>
        </w:rPr>
        <w:t>14.1本合同的签订、解释及与本合同有关的纠纷解决，均受中华人民共和国现行有效的法律约束。</w:t>
      </w:r>
    </w:p>
    <w:p>
      <w:pPr>
        <w:pStyle w:val="11"/>
        <w:spacing w:before="0" w:beforeAutospacing="0" w:after="0" w:afterAutospacing="0" w:line="360" w:lineRule="auto"/>
        <w:ind w:firstLine="480" w:firstLineChars="200"/>
        <w:rPr>
          <w:rFonts w:ascii="宋体" w:hAnsi="宋体" w:cs="宋体" w:eastAsiaTheme="minorEastAsia"/>
          <w:color w:val="000000"/>
        </w:rPr>
      </w:pPr>
      <w:r>
        <w:rPr>
          <w:rFonts w:hint="eastAsia" w:ascii="宋体" w:hAnsi="宋体" w:cs="宋体" w:eastAsiaTheme="minorEastAsia"/>
          <w:color w:val="000000"/>
        </w:rPr>
        <w:t>14.2因本合同引起的或与本合同有关的任何争议，由合同各方协商解决，也可由有关部门调解。协商或调解不成的，可向该承包加油站所在地人民法院提出诉讼，诉讼费用（包括但不限于案件受理费、保全费、鉴定费、保全保险费等）和律师费由败诉方承担。</w:t>
      </w:r>
    </w:p>
    <w:p>
      <w:pPr>
        <w:pStyle w:val="4"/>
        <w:ind w:firstLine="562" w:firstLineChars="200"/>
      </w:pPr>
      <w:r>
        <w:rPr>
          <w:rFonts w:hint="eastAsia"/>
        </w:rPr>
        <w:t>15.保密义务</w:t>
      </w:r>
    </w:p>
    <w:p>
      <w:pPr>
        <w:spacing w:line="360" w:lineRule="auto"/>
        <w:ind w:firstLine="480" w:firstLineChars="200"/>
        <w:rPr>
          <w:rFonts w:ascii="宋体" w:hAnsi="宋体" w:cs="宋体" w:eastAsiaTheme="minorEastAsia"/>
          <w:color w:val="000000"/>
        </w:rPr>
      </w:pPr>
      <w:r>
        <w:rPr>
          <w:rFonts w:hint="eastAsia" w:ascii="宋体" w:hAnsi="宋体" w:cs="宋体" w:eastAsiaTheme="minorEastAsia"/>
          <w:color w:val="000000"/>
        </w:rPr>
        <w:t>15.1本合同的条款内容和合同任一方提供的与本合同有关的非公开的商业信息，只能由本合同各方及其人员为本合同而使用。除本合同另有规定外，对于本合同条款内容和合同任一方提供的商业信息，未经合同双方或提供方的书面同意，合同各方及其知悉保密信息的人员均不得直接或间接地以任何方式提供或披露给任何第三方。</w:t>
      </w:r>
    </w:p>
    <w:p>
      <w:pPr>
        <w:spacing w:line="360" w:lineRule="auto"/>
        <w:ind w:firstLine="480" w:firstLineChars="200"/>
        <w:rPr>
          <w:rFonts w:ascii="宋体" w:hAnsi="宋体" w:cs="宋体" w:eastAsiaTheme="minorEastAsia"/>
          <w:color w:val="000000"/>
        </w:rPr>
      </w:pPr>
      <w:r>
        <w:rPr>
          <w:rFonts w:hint="eastAsia" w:ascii="宋体" w:hAnsi="宋体" w:cs="宋体" w:eastAsiaTheme="minorEastAsia"/>
          <w:color w:val="000000"/>
        </w:rPr>
        <w:t>15.2如相关政府部门或监管机构要求本合同一方披露合同内容或任何保密信息，接受方可在该政府部门或机构要求的范围内做出披露而无需承担本合同项下的责任。在任何情形下（其中包括本承包期满或合同解除后、解除的情形），本条所规定的的保密义务应永久持续有效。</w:t>
      </w:r>
    </w:p>
    <w:p>
      <w:pPr>
        <w:pStyle w:val="4"/>
        <w:ind w:firstLine="562" w:firstLineChars="200"/>
      </w:pPr>
      <w:r>
        <w:rPr>
          <w:rFonts w:hint="eastAsia"/>
        </w:rPr>
        <w:t>16.通知</w:t>
      </w:r>
    </w:p>
    <w:p>
      <w:pPr>
        <w:pStyle w:val="11"/>
        <w:spacing w:before="0" w:beforeAutospacing="0" w:after="0" w:afterAutospacing="0" w:line="360" w:lineRule="auto"/>
        <w:ind w:firstLine="480" w:firstLineChars="200"/>
        <w:rPr>
          <w:rFonts w:ascii="宋体" w:hAnsi="宋体" w:cs="宋体" w:eastAsiaTheme="minorEastAsia"/>
          <w:color w:val="000000"/>
        </w:rPr>
      </w:pPr>
      <w:r>
        <w:rPr>
          <w:rFonts w:hint="eastAsia" w:ascii="宋体" w:hAnsi="宋体" w:cs="宋体" w:eastAsiaTheme="minorEastAsia"/>
          <w:color w:val="000000"/>
        </w:rPr>
        <w:t>在合同实施过程中，合同双方一切联系均以书面通知为准，特殊情况可先口头通知，并即补书面通知。双方联系的具体规定（代表、地点、方式等）可在特殊条款中明确。未作特殊约定的，通讯地址为本合同首页载明的地址。</w:t>
      </w:r>
    </w:p>
    <w:p>
      <w:pPr>
        <w:pStyle w:val="4"/>
        <w:ind w:firstLine="562"/>
      </w:pPr>
      <w:r>
        <w:rPr>
          <w:rFonts w:hint="eastAsia"/>
        </w:rPr>
        <w:t>17.组成本合同的文件</w:t>
      </w:r>
    </w:p>
    <w:p>
      <w:pPr>
        <w:pStyle w:val="11"/>
        <w:spacing w:before="0" w:beforeAutospacing="0" w:after="0" w:afterAutospacing="0" w:line="360" w:lineRule="auto"/>
        <w:ind w:firstLine="480" w:firstLineChars="200"/>
        <w:rPr>
          <w:rFonts w:ascii="宋体" w:hAnsi="宋体" w:cs="宋体" w:eastAsiaTheme="minorEastAsia"/>
          <w:color w:val="000000"/>
        </w:rPr>
      </w:pPr>
      <w:r>
        <w:rPr>
          <w:rFonts w:hint="eastAsia" w:ascii="宋体" w:hAnsi="宋体" w:cs="宋体" w:eastAsiaTheme="minorEastAsia"/>
          <w:color w:val="000000"/>
        </w:rPr>
        <w:t>17.</w:t>
      </w:r>
      <w:r>
        <w:rPr>
          <w:rFonts w:ascii="宋体" w:hAnsi="宋体" w:cs="宋体" w:eastAsiaTheme="minorEastAsia"/>
          <w:color w:val="000000"/>
        </w:rPr>
        <w:t>1</w:t>
      </w:r>
      <w:r>
        <w:rPr>
          <w:rFonts w:hint="eastAsia" w:ascii="宋体" w:hAnsi="宋体" w:cs="宋体" w:eastAsiaTheme="minorEastAsia"/>
          <w:color w:val="000000"/>
        </w:rPr>
        <w:t>合同条款；</w:t>
      </w:r>
    </w:p>
    <w:p>
      <w:pPr>
        <w:pStyle w:val="11"/>
        <w:spacing w:before="0" w:beforeAutospacing="0" w:after="0" w:afterAutospacing="0" w:line="360" w:lineRule="auto"/>
        <w:ind w:firstLine="480" w:firstLineChars="200"/>
        <w:rPr>
          <w:rFonts w:ascii="宋体" w:hAnsi="宋体" w:cs="宋体" w:eastAsiaTheme="minorEastAsia"/>
          <w:color w:val="000000"/>
        </w:rPr>
      </w:pPr>
      <w:r>
        <w:rPr>
          <w:rFonts w:hint="eastAsia" w:ascii="宋体" w:hAnsi="宋体" w:cs="宋体" w:eastAsiaTheme="minorEastAsia"/>
          <w:color w:val="000000"/>
        </w:rPr>
        <w:t>17.2本项目拍租公告、特别约定及乙方的应标文件；</w:t>
      </w:r>
    </w:p>
    <w:p>
      <w:pPr>
        <w:pStyle w:val="11"/>
        <w:spacing w:before="0" w:beforeAutospacing="0" w:after="0" w:afterAutospacing="0" w:line="360" w:lineRule="auto"/>
        <w:ind w:firstLine="480" w:firstLineChars="200"/>
        <w:rPr>
          <w:rFonts w:ascii="宋体" w:hAnsi="宋体" w:cs="宋体" w:eastAsiaTheme="minorEastAsia"/>
          <w:color w:val="000000"/>
        </w:rPr>
      </w:pPr>
      <w:r>
        <w:rPr>
          <w:rFonts w:hint="eastAsia" w:ascii="宋体" w:hAnsi="宋体" w:cs="宋体" w:eastAsiaTheme="minorEastAsia"/>
          <w:color w:val="000000"/>
        </w:rPr>
        <w:t>17.3本项目在采购过程中甲、乙双方签署的全部文字和图片资料；</w:t>
      </w:r>
    </w:p>
    <w:p>
      <w:pPr>
        <w:pStyle w:val="11"/>
        <w:spacing w:before="0" w:beforeAutospacing="0" w:after="0" w:afterAutospacing="0" w:line="360" w:lineRule="auto"/>
        <w:ind w:firstLine="480" w:firstLineChars="200"/>
        <w:rPr>
          <w:rFonts w:ascii="宋体" w:hAnsi="宋体" w:cs="宋体" w:eastAsiaTheme="minorEastAsia"/>
          <w:color w:val="000000"/>
        </w:rPr>
      </w:pPr>
      <w:r>
        <w:rPr>
          <w:rFonts w:hint="eastAsia" w:ascii="宋体" w:hAnsi="宋体" w:cs="宋体" w:eastAsiaTheme="minorEastAsia"/>
          <w:color w:val="000000"/>
        </w:rPr>
        <w:t>17.4甲乙双方其它约定事宜。</w:t>
      </w:r>
    </w:p>
    <w:p>
      <w:pPr>
        <w:pStyle w:val="4"/>
        <w:ind w:firstLine="562" w:firstLineChars="200"/>
      </w:pPr>
      <w:r>
        <w:rPr>
          <w:rFonts w:hint="eastAsia"/>
        </w:rPr>
        <w:t>18.</w:t>
      </w:r>
      <w:r>
        <w:t>附则</w:t>
      </w:r>
    </w:p>
    <w:p>
      <w:pPr>
        <w:pStyle w:val="11"/>
        <w:spacing w:before="0" w:beforeAutospacing="0" w:after="0" w:afterAutospacing="0" w:line="360" w:lineRule="auto"/>
        <w:ind w:firstLine="480" w:firstLineChars="200"/>
        <w:rPr>
          <w:rFonts w:ascii="宋体" w:hAnsi="宋体" w:cs="宋体"/>
          <w:color w:val="000000"/>
        </w:rPr>
      </w:pPr>
      <w:r>
        <w:rPr>
          <w:rFonts w:hint="eastAsia" w:ascii="宋体" w:hAnsi="宋体" w:cs="宋体"/>
          <w:color w:val="000000"/>
        </w:rPr>
        <w:t>18.1本合同由甲乙双方签字盖章后生效。共一式陆份，甲乙双方各执叁份，具有同等法律效力（多页合同甲乙双方须加盖骑缝公章）。</w:t>
      </w:r>
    </w:p>
    <w:p>
      <w:pPr>
        <w:pStyle w:val="11"/>
        <w:spacing w:before="0" w:beforeAutospacing="0" w:after="0" w:afterAutospacing="0" w:line="360" w:lineRule="auto"/>
        <w:ind w:firstLine="480" w:firstLineChars="200"/>
        <w:rPr>
          <w:rFonts w:ascii="宋体" w:hAnsi="宋体" w:cs="宋体"/>
          <w:color w:val="000000"/>
        </w:rPr>
      </w:pPr>
      <w:r>
        <w:rPr>
          <w:rFonts w:hint="eastAsia" w:ascii="宋体" w:hAnsi="宋体" w:cs="宋体"/>
          <w:color w:val="000000"/>
        </w:rPr>
        <w:t>18.2如遇情况变化，致使合同需要变更时，须经甲乙双方书面同意方可成立。</w:t>
      </w:r>
    </w:p>
    <w:p>
      <w:pPr>
        <w:pStyle w:val="11"/>
        <w:spacing w:before="0" w:beforeAutospacing="0" w:after="0" w:afterAutospacing="0" w:line="360" w:lineRule="auto"/>
        <w:ind w:firstLine="480" w:firstLineChars="200"/>
        <w:rPr>
          <w:rFonts w:ascii="宋体" w:hAnsi="宋体" w:cs="宋体"/>
          <w:color w:val="000000"/>
        </w:rPr>
      </w:pPr>
      <w:r>
        <w:rPr>
          <w:rFonts w:hint="eastAsia" w:ascii="宋体" w:hAnsi="宋体" w:cs="宋体"/>
          <w:color w:val="000000"/>
        </w:rPr>
        <w:t>18.3如本合同需延长（不可抗力等），甲乙双方应签订补充协议。</w:t>
      </w:r>
    </w:p>
    <w:p>
      <w:pPr>
        <w:pStyle w:val="11"/>
        <w:spacing w:before="0" w:beforeAutospacing="0" w:after="0" w:afterAutospacing="0" w:line="360" w:lineRule="auto"/>
        <w:ind w:firstLine="480" w:firstLineChars="200"/>
        <w:rPr>
          <w:rFonts w:ascii="宋体" w:hAnsi="宋体" w:cs="宋体"/>
          <w:color w:val="000000"/>
        </w:rPr>
      </w:pPr>
      <w:r>
        <w:rPr>
          <w:rFonts w:hint="eastAsia" w:ascii="宋体" w:hAnsi="宋体" w:cs="宋体"/>
          <w:color w:val="000000"/>
        </w:rPr>
        <w:t>18.4合同签订后出现国家法律、法规和政策等变化导致合同无法履行时，甲乙双方经协商后可签订补充协议。协商不成的本协议终止，双方对此情形下的终止不承担违约责任。</w:t>
      </w:r>
    </w:p>
    <w:p>
      <w:pPr>
        <w:pStyle w:val="11"/>
        <w:spacing w:before="0" w:beforeAutospacing="0" w:after="0" w:afterAutospacing="0" w:line="360" w:lineRule="auto"/>
        <w:ind w:firstLine="480" w:firstLineChars="200"/>
        <w:rPr>
          <w:rFonts w:ascii="宋体" w:hAnsi="宋体" w:cs="宋体"/>
          <w:color w:val="000000"/>
        </w:rPr>
      </w:pPr>
    </w:p>
    <w:p>
      <w:pPr>
        <w:pStyle w:val="11"/>
        <w:spacing w:before="0" w:beforeAutospacing="0" w:after="0" w:afterAutospacing="0" w:line="360" w:lineRule="auto"/>
        <w:ind w:firstLine="480" w:firstLineChars="200"/>
        <w:rPr>
          <w:rFonts w:ascii="宋体" w:hAnsi="宋体" w:cs="宋体"/>
          <w:color w:val="000000"/>
        </w:rPr>
      </w:pPr>
    </w:p>
    <w:p>
      <w:pPr>
        <w:pStyle w:val="11"/>
        <w:spacing w:before="0" w:beforeAutospacing="0" w:after="0" w:afterAutospacing="0" w:line="360" w:lineRule="auto"/>
        <w:ind w:firstLine="482" w:firstLineChars="200"/>
        <w:rPr>
          <w:rFonts w:ascii="宋体" w:hAnsi="宋体" w:cs="宋体"/>
          <w:b/>
          <w:color w:val="000000"/>
        </w:rPr>
      </w:pPr>
      <w:r>
        <w:rPr>
          <w:rFonts w:ascii="宋体" w:hAnsi="宋体" w:cs="宋体"/>
          <w:b/>
          <w:color w:val="000000"/>
        </w:rPr>
        <w:t>甲方（签字或盖章）：</w:t>
      </w:r>
    </w:p>
    <w:p>
      <w:pPr>
        <w:pStyle w:val="11"/>
        <w:spacing w:before="0" w:beforeAutospacing="0" w:after="0" w:afterAutospacing="0" w:line="360" w:lineRule="auto"/>
        <w:ind w:firstLine="482" w:firstLineChars="200"/>
        <w:rPr>
          <w:rFonts w:ascii="宋体" w:hAnsi="宋体" w:cs="宋体"/>
          <w:b/>
          <w:color w:val="000000"/>
        </w:rPr>
      </w:pPr>
    </w:p>
    <w:p>
      <w:pPr>
        <w:pStyle w:val="11"/>
        <w:spacing w:before="0" w:beforeAutospacing="0" w:after="0" w:afterAutospacing="0" w:line="360" w:lineRule="auto"/>
        <w:ind w:firstLine="480" w:firstLineChars="200"/>
        <w:rPr>
          <w:rFonts w:ascii="宋体" w:hAnsi="宋体" w:cs="宋体"/>
          <w:color w:val="000000"/>
        </w:rPr>
      </w:pPr>
      <w:r>
        <w:rPr>
          <w:rFonts w:ascii="宋体" w:hAnsi="宋体" w:cs="宋体"/>
          <w:color w:val="000000"/>
        </w:rPr>
        <w:t>法定代表人或授权代表（签字）：</w:t>
      </w:r>
    </w:p>
    <w:p>
      <w:pPr>
        <w:pStyle w:val="11"/>
        <w:spacing w:before="0" w:beforeAutospacing="0" w:after="0" w:afterAutospacing="0" w:line="360" w:lineRule="auto"/>
        <w:ind w:firstLine="480" w:firstLineChars="200"/>
        <w:rPr>
          <w:rFonts w:ascii="宋体" w:hAnsi="宋体" w:cs="宋体"/>
          <w:color w:val="000000"/>
        </w:rPr>
      </w:pPr>
      <w:r>
        <w:rPr>
          <w:rFonts w:ascii="宋体" w:hAnsi="宋体" w:cs="宋体"/>
          <w:color w:val="000000"/>
        </w:rPr>
        <w:t> </w:t>
      </w:r>
    </w:p>
    <w:p>
      <w:pPr>
        <w:pStyle w:val="11"/>
        <w:spacing w:before="0" w:beforeAutospacing="0" w:after="0" w:afterAutospacing="0" w:line="360" w:lineRule="auto"/>
        <w:ind w:firstLine="480" w:firstLineChars="200"/>
        <w:rPr>
          <w:rFonts w:ascii="宋体" w:hAnsi="宋体" w:cs="宋体"/>
          <w:color w:val="000000"/>
        </w:rPr>
      </w:pPr>
      <w:r>
        <w:rPr>
          <w:rFonts w:hint="eastAsia" w:ascii="宋体" w:hAnsi="宋体" w:cs="宋体"/>
          <w:color w:val="000000"/>
        </w:rPr>
        <w:t>日期</w:t>
      </w:r>
      <w:r>
        <w:rPr>
          <w:rFonts w:ascii="宋体" w:hAnsi="宋体" w:cs="宋体"/>
          <w:color w:val="000000"/>
        </w:rPr>
        <w:t>：    年    月    日</w:t>
      </w:r>
    </w:p>
    <w:p>
      <w:pPr>
        <w:pStyle w:val="11"/>
        <w:spacing w:before="0" w:beforeAutospacing="0" w:after="0" w:afterAutospacing="0" w:line="360" w:lineRule="auto"/>
        <w:ind w:firstLine="480" w:firstLineChars="200"/>
        <w:rPr>
          <w:rFonts w:ascii="宋体" w:hAnsi="宋体" w:cs="宋体"/>
          <w:color w:val="000000"/>
        </w:rPr>
      </w:pPr>
    </w:p>
    <w:p>
      <w:pPr>
        <w:pStyle w:val="11"/>
        <w:spacing w:before="0" w:beforeAutospacing="0" w:after="0" w:afterAutospacing="0" w:line="360" w:lineRule="auto"/>
        <w:ind w:firstLine="480" w:firstLineChars="200"/>
        <w:rPr>
          <w:rFonts w:ascii="宋体" w:hAnsi="宋体" w:cs="宋体"/>
          <w:color w:val="000000"/>
        </w:rPr>
      </w:pPr>
    </w:p>
    <w:p>
      <w:pPr>
        <w:pStyle w:val="11"/>
        <w:spacing w:before="0" w:beforeAutospacing="0" w:after="0" w:afterAutospacing="0" w:line="360" w:lineRule="auto"/>
        <w:ind w:firstLine="480" w:firstLineChars="200"/>
        <w:rPr>
          <w:rFonts w:ascii="宋体" w:hAnsi="宋体" w:cs="宋体"/>
          <w:color w:val="000000"/>
        </w:rPr>
      </w:pPr>
    </w:p>
    <w:p>
      <w:pPr>
        <w:pStyle w:val="11"/>
        <w:spacing w:before="0" w:beforeAutospacing="0" w:after="0" w:afterAutospacing="0" w:line="360" w:lineRule="auto"/>
        <w:ind w:firstLine="482" w:firstLineChars="200"/>
        <w:rPr>
          <w:rFonts w:ascii="宋体" w:hAnsi="宋体" w:cs="宋体"/>
          <w:b/>
          <w:color w:val="000000"/>
        </w:rPr>
      </w:pPr>
      <w:r>
        <w:rPr>
          <w:rFonts w:ascii="宋体" w:hAnsi="宋体" w:cs="宋体"/>
          <w:b/>
          <w:color w:val="000000"/>
        </w:rPr>
        <w:t>乙方（签字或盖章）：</w:t>
      </w:r>
    </w:p>
    <w:p>
      <w:pPr>
        <w:pStyle w:val="11"/>
        <w:spacing w:before="0" w:beforeAutospacing="0" w:after="0" w:afterAutospacing="0" w:line="360" w:lineRule="auto"/>
        <w:ind w:firstLine="482" w:firstLineChars="200"/>
        <w:rPr>
          <w:rFonts w:ascii="宋体" w:hAnsi="宋体" w:cs="宋体"/>
          <w:b/>
          <w:color w:val="000000"/>
        </w:rPr>
      </w:pPr>
    </w:p>
    <w:p>
      <w:pPr>
        <w:pStyle w:val="11"/>
        <w:spacing w:before="0" w:beforeAutospacing="0" w:after="0" w:afterAutospacing="0" w:line="360" w:lineRule="auto"/>
        <w:ind w:firstLine="480" w:firstLineChars="200"/>
        <w:rPr>
          <w:rFonts w:ascii="宋体" w:hAnsi="宋体" w:cs="宋体"/>
          <w:color w:val="000000"/>
        </w:rPr>
      </w:pPr>
      <w:r>
        <w:rPr>
          <w:rFonts w:ascii="宋体" w:hAnsi="宋体" w:cs="宋体"/>
          <w:color w:val="000000"/>
        </w:rPr>
        <w:t>法定代表人或授权代表（签字）：</w:t>
      </w:r>
    </w:p>
    <w:p>
      <w:pPr>
        <w:pStyle w:val="11"/>
        <w:spacing w:before="0" w:beforeAutospacing="0" w:after="0" w:afterAutospacing="0" w:line="360" w:lineRule="auto"/>
        <w:ind w:firstLine="480" w:firstLineChars="200"/>
        <w:rPr>
          <w:rFonts w:ascii="宋体" w:hAnsi="宋体" w:cs="宋体"/>
          <w:color w:val="000000"/>
        </w:rPr>
      </w:pPr>
    </w:p>
    <w:p>
      <w:pPr>
        <w:pStyle w:val="11"/>
        <w:spacing w:before="0" w:beforeAutospacing="0" w:after="0" w:afterAutospacing="0" w:line="360" w:lineRule="auto"/>
        <w:ind w:firstLine="480" w:firstLineChars="200"/>
        <w:rPr>
          <w:rFonts w:ascii="宋体" w:hAnsi="宋体" w:cs="宋体"/>
          <w:color w:val="000000"/>
        </w:rPr>
      </w:pPr>
      <w:r>
        <w:rPr>
          <w:rFonts w:hint="eastAsia" w:ascii="宋体" w:hAnsi="宋体" w:cs="宋体"/>
          <w:color w:val="000000"/>
        </w:rPr>
        <w:t>日期</w:t>
      </w:r>
      <w:r>
        <w:rPr>
          <w:rFonts w:ascii="宋体" w:hAnsi="宋体" w:cs="宋体"/>
          <w:color w:val="000000"/>
        </w:rPr>
        <w:t>：    年    月    日</w:t>
      </w:r>
    </w:p>
    <w:p>
      <w:pPr>
        <w:pStyle w:val="11"/>
        <w:spacing w:before="0" w:beforeAutospacing="0" w:after="0" w:afterAutospacing="0" w:line="360" w:lineRule="auto"/>
        <w:ind w:firstLine="480" w:firstLineChars="200"/>
        <w:rPr>
          <w:rFonts w:ascii="宋体" w:hAnsi="宋体" w:cs="宋体"/>
          <w:color w:val="000000"/>
        </w:rPr>
      </w:pPr>
    </w:p>
    <w:p>
      <w:pPr>
        <w:pStyle w:val="3"/>
        <w:spacing w:before="0" w:after="0" w:line="360" w:lineRule="auto"/>
        <w:ind w:firstLine="643" w:firstLineChars="200"/>
        <w:jc w:val="left"/>
        <w:rPr>
          <w:rFonts w:ascii="宋体" w:hAnsi="宋体" w:cs="宋体"/>
          <w:sz w:val="32"/>
        </w:rPr>
      </w:pPr>
      <w:r>
        <w:rPr>
          <w:rFonts w:ascii="宋体" w:hAnsi="宋体" w:cs="宋体"/>
          <w:sz w:val="32"/>
        </w:rPr>
        <w:t>附件：</w:t>
      </w:r>
      <w:r>
        <w:rPr>
          <w:rFonts w:hint="eastAsia" w:ascii="宋体" w:hAnsi="宋体" w:cs="宋体"/>
          <w:sz w:val="32"/>
        </w:rPr>
        <w:t>加油站资产</w:t>
      </w:r>
      <w:r>
        <w:rPr>
          <w:rFonts w:ascii="宋体" w:hAnsi="宋体" w:cs="宋体"/>
          <w:sz w:val="32"/>
        </w:rPr>
        <w:t>交接清单</w:t>
      </w:r>
    </w:p>
    <w:p>
      <w:pPr>
        <w:pStyle w:val="3"/>
        <w:spacing w:before="0" w:after="0" w:line="360" w:lineRule="auto"/>
        <w:ind w:firstLine="630" w:firstLineChars="196"/>
        <w:jc w:val="left"/>
        <w:rPr>
          <w:rFonts w:ascii="宋体" w:hAnsi="宋体" w:cs="宋体" w:eastAsiaTheme="minorEastAsia"/>
          <w:sz w:val="32"/>
        </w:rPr>
      </w:pPr>
      <w:r>
        <w:rPr>
          <w:rFonts w:hint="eastAsia" w:ascii="宋体" w:hAnsi="宋体" w:cs="宋体" w:eastAsiaTheme="minorEastAsia"/>
          <w:sz w:val="32"/>
        </w:rPr>
        <w:t>附件：交接纪要</w:t>
      </w:r>
    </w:p>
    <w:p>
      <w:pPr>
        <w:pStyle w:val="11"/>
        <w:spacing w:before="0" w:beforeAutospacing="0" w:after="0" w:afterAutospacing="0" w:line="360" w:lineRule="auto"/>
        <w:ind w:firstLine="480" w:firstLineChars="200"/>
        <w:rPr>
          <w:rFonts w:ascii="宋体" w:hAnsi="宋体" w:cs="宋体"/>
          <w:color w:val="000000"/>
        </w:rPr>
      </w:pPr>
    </w:p>
    <w:sectPr>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imfang">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syh">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4DC07F"/>
    <w:multiLevelType w:val="multilevel"/>
    <w:tmpl w:val="4D4DC07F"/>
    <w:lvl w:ilvl="0" w:tentative="0">
      <w:start w:val="4"/>
      <w:numFmt w:val="decimalHalfWidth"/>
      <w:lvlText w:val="%1."/>
      <w:lvlJc w:val="left"/>
      <w:pPr>
        <w:ind w:left="0"/>
      </w:pPr>
    </w:lvl>
    <w:lvl w:ilvl="1" w:tentative="0">
      <w:start w:val="1"/>
      <w:numFmt w:val="decimalHalfWidth"/>
      <w:lvlText w:val="%1.%2."/>
      <w:lvlJc w:val="left"/>
      <w:pPr>
        <w:ind w:left="0"/>
      </w:pPr>
    </w:lvl>
    <w:lvl w:ilvl="2" w:tentative="0">
      <w:start w:val="1"/>
      <w:numFmt w:val="decimalHalfWidth"/>
      <w:lvlText w:val="%1.%2.%3."/>
      <w:lvlJc w:val="left"/>
      <w:pPr>
        <w:ind w:left="0"/>
      </w:pPr>
    </w:lvl>
    <w:lvl w:ilvl="3" w:tentative="0">
      <w:start w:val="1"/>
      <w:numFmt w:val="decimalHalfWidth"/>
      <w:lvlText w:val="%1.%2.%3.%4."/>
      <w:lvlJc w:val="left"/>
      <w:pPr>
        <w:ind w:left="0"/>
      </w:pPr>
    </w:lvl>
    <w:lvl w:ilvl="4" w:tentative="0">
      <w:start w:val="1"/>
      <w:numFmt w:val="decimalHalfWidth"/>
      <w:lvlText w:val="%1.%2.%3.%4.%5."/>
      <w:lvlJc w:val="left"/>
      <w:pPr>
        <w:ind w:left="0"/>
      </w:pPr>
    </w:lvl>
    <w:lvl w:ilvl="5" w:tentative="0">
      <w:start w:val="1"/>
      <w:numFmt w:val="decimalHalfWidth"/>
      <w:lvlText w:val="%1.%2.%3.%4.%5.%6."/>
      <w:lvlJc w:val="left"/>
      <w:pPr>
        <w:ind w:left="0"/>
      </w:pPr>
    </w:lvl>
    <w:lvl w:ilvl="6" w:tentative="0">
      <w:start w:val="1"/>
      <w:numFmt w:val="decimalHalfWidth"/>
      <w:lvlText w:val="%1.%2.%3.%4.%5.%6.%7."/>
      <w:lvlJc w:val="left"/>
      <w:pPr>
        <w:ind w:left="0"/>
      </w:pPr>
    </w:lvl>
    <w:lvl w:ilvl="7" w:tentative="0">
      <w:start w:val="1"/>
      <w:numFmt w:val="decimalHalfWidth"/>
      <w:lvlText w:val="%1.%2.%3.%4.%5.%6.%7.%8."/>
      <w:lvlJc w:val="left"/>
      <w:pPr>
        <w:ind w:left="0"/>
      </w:pPr>
    </w:lvl>
    <w:lvl w:ilvl="8" w:tentative="0">
      <w:start w:val="1"/>
      <w:numFmt w:val="decimalHalfWidth"/>
      <w:lvlText w:val="%1.%2.%3.%4.%5.%6.%7.%8.%9."/>
      <w:lvlJc w:val="left"/>
      <w:pPr>
        <w:ind w:left="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0"/>
  <w:noPunctuationKerning w:val="1"/>
  <w:characterSpacingControl w:val="doNotCompress"/>
  <w:compat>
    <w:doNotExpandShiftReturn/>
    <w:useFELayout/>
    <w:compatSetting w:name="compatibilityMode" w:uri="http://schemas.microsoft.com/office/word" w:val="12"/>
  </w:compat>
  <w:docVars>
    <w:docVar w:name="commondata" w:val="eyJoZGlkIjoiYjhlZjQxMDhhYTc3NGEzNWE4OWRjZjY0ZTI0YTk5OTgifQ=="/>
  </w:docVars>
  <w:rsids>
    <w:rsidRoot w:val="00C009DA"/>
    <w:rsid w:val="00007635"/>
    <w:rsid w:val="000165C1"/>
    <w:rsid w:val="00060B9D"/>
    <w:rsid w:val="00075D69"/>
    <w:rsid w:val="000A2062"/>
    <w:rsid w:val="000A57A4"/>
    <w:rsid w:val="000B57BA"/>
    <w:rsid w:val="00120FDA"/>
    <w:rsid w:val="00161DCE"/>
    <w:rsid w:val="00162F2E"/>
    <w:rsid w:val="001B6707"/>
    <w:rsid w:val="00217628"/>
    <w:rsid w:val="002443A9"/>
    <w:rsid w:val="002A41CB"/>
    <w:rsid w:val="002B36F0"/>
    <w:rsid w:val="002F2B79"/>
    <w:rsid w:val="002F6E03"/>
    <w:rsid w:val="002F7984"/>
    <w:rsid w:val="00315F51"/>
    <w:rsid w:val="00317763"/>
    <w:rsid w:val="003224A5"/>
    <w:rsid w:val="003631CF"/>
    <w:rsid w:val="00365B8D"/>
    <w:rsid w:val="003753DA"/>
    <w:rsid w:val="003A095A"/>
    <w:rsid w:val="003A7EF2"/>
    <w:rsid w:val="003D338A"/>
    <w:rsid w:val="003F493D"/>
    <w:rsid w:val="004132E1"/>
    <w:rsid w:val="00445D21"/>
    <w:rsid w:val="004B75CD"/>
    <w:rsid w:val="004C0A1F"/>
    <w:rsid w:val="004C5D9E"/>
    <w:rsid w:val="004E19C6"/>
    <w:rsid w:val="0055336D"/>
    <w:rsid w:val="0055472E"/>
    <w:rsid w:val="0057222E"/>
    <w:rsid w:val="005B5FA9"/>
    <w:rsid w:val="005C38E6"/>
    <w:rsid w:val="005C530A"/>
    <w:rsid w:val="005C7BBF"/>
    <w:rsid w:val="005E483F"/>
    <w:rsid w:val="00610744"/>
    <w:rsid w:val="00610EB4"/>
    <w:rsid w:val="00617544"/>
    <w:rsid w:val="00657DE7"/>
    <w:rsid w:val="00671FC2"/>
    <w:rsid w:val="00683D72"/>
    <w:rsid w:val="00692CCA"/>
    <w:rsid w:val="006A25C8"/>
    <w:rsid w:val="006B5180"/>
    <w:rsid w:val="00712553"/>
    <w:rsid w:val="00722998"/>
    <w:rsid w:val="00751958"/>
    <w:rsid w:val="00825C23"/>
    <w:rsid w:val="00852006"/>
    <w:rsid w:val="008A7D24"/>
    <w:rsid w:val="008E5735"/>
    <w:rsid w:val="00905D1E"/>
    <w:rsid w:val="009142E9"/>
    <w:rsid w:val="00915E65"/>
    <w:rsid w:val="00917C91"/>
    <w:rsid w:val="00937BF2"/>
    <w:rsid w:val="0094606D"/>
    <w:rsid w:val="00961CE2"/>
    <w:rsid w:val="00985517"/>
    <w:rsid w:val="009E13E8"/>
    <w:rsid w:val="009E2133"/>
    <w:rsid w:val="009F0E3E"/>
    <w:rsid w:val="00A4397D"/>
    <w:rsid w:val="00A611E6"/>
    <w:rsid w:val="00AA164F"/>
    <w:rsid w:val="00AA42FF"/>
    <w:rsid w:val="00AD1875"/>
    <w:rsid w:val="00AD2A71"/>
    <w:rsid w:val="00AF2A77"/>
    <w:rsid w:val="00AF5561"/>
    <w:rsid w:val="00B04473"/>
    <w:rsid w:val="00B16AC2"/>
    <w:rsid w:val="00B51541"/>
    <w:rsid w:val="00C009DA"/>
    <w:rsid w:val="00C01C74"/>
    <w:rsid w:val="00C90FDE"/>
    <w:rsid w:val="00CC322A"/>
    <w:rsid w:val="00CF292A"/>
    <w:rsid w:val="00D026DB"/>
    <w:rsid w:val="00D24CD6"/>
    <w:rsid w:val="00D332AF"/>
    <w:rsid w:val="00D41542"/>
    <w:rsid w:val="00D81C80"/>
    <w:rsid w:val="00D8245A"/>
    <w:rsid w:val="00D97318"/>
    <w:rsid w:val="00DD0C7E"/>
    <w:rsid w:val="00E236D3"/>
    <w:rsid w:val="00E810AB"/>
    <w:rsid w:val="00E93EDD"/>
    <w:rsid w:val="00EA1E5E"/>
    <w:rsid w:val="00EB4720"/>
    <w:rsid w:val="00F115B8"/>
    <w:rsid w:val="00F21886"/>
    <w:rsid w:val="00F57D38"/>
    <w:rsid w:val="00FB3F17"/>
    <w:rsid w:val="00FB5765"/>
    <w:rsid w:val="00FF6A3D"/>
    <w:rsid w:val="043B0167"/>
    <w:rsid w:val="119D51A7"/>
    <w:rsid w:val="1D46387F"/>
    <w:rsid w:val="1EC61E09"/>
    <w:rsid w:val="225C168F"/>
    <w:rsid w:val="27172EA1"/>
    <w:rsid w:val="361B54E7"/>
    <w:rsid w:val="3CE374C1"/>
    <w:rsid w:val="3DC47494"/>
    <w:rsid w:val="41487CE5"/>
    <w:rsid w:val="42FE50E3"/>
    <w:rsid w:val="5575338E"/>
    <w:rsid w:val="55E4366A"/>
    <w:rsid w:val="5D0D6309"/>
    <w:rsid w:val="5F48187B"/>
    <w:rsid w:val="5FC82162"/>
    <w:rsid w:val="62D52E21"/>
    <w:rsid w:val="691720C4"/>
    <w:rsid w:val="706D4D49"/>
    <w:rsid w:val="73DE6178"/>
    <w:rsid w:val="75734D20"/>
    <w:rsid w:val="77BA25CD"/>
    <w:rsid w:val="7CC174D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lang w:val="en-US" w:eastAsia="zh-CN" w:bidi="ar-SA"/>
    </w:rPr>
  </w:style>
  <w:style w:type="paragraph" w:styleId="2">
    <w:name w:val="heading 1"/>
    <w:basedOn w:val="1"/>
    <w:next w:val="1"/>
    <w:qFormat/>
    <w:uiPriority w:val="9"/>
    <w:pPr>
      <w:keepLines/>
      <w:spacing w:before="280" w:after="280"/>
      <w:jc w:val="center"/>
      <w:outlineLvl w:val="0"/>
    </w:pPr>
    <w:rPr>
      <w:b/>
      <w:color w:val="000000"/>
      <w:sz w:val="48"/>
    </w:rPr>
  </w:style>
  <w:style w:type="paragraph" w:styleId="3">
    <w:name w:val="heading 2"/>
    <w:basedOn w:val="1"/>
    <w:next w:val="1"/>
    <w:qFormat/>
    <w:uiPriority w:val="9"/>
    <w:pPr>
      <w:keepLines/>
      <w:spacing w:before="280" w:after="280"/>
      <w:jc w:val="center"/>
      <w:outlineLvl w:val="1"/>
    </w:pPr>
    <w:rPr>
      <w:b/>
      <w:color w:val="000000"/>
      <w:sz w:val="36"/>
    </w:rPr>
  </w:style>
  <w:style w:type="paragraph" w:styleId="4">
    <w:name w:val="heading 3"/>
    <w:basedOn w:val="1"/>
    <w:next w:val="1"/>
    <w:qFormat/>
    <w:uiPriority w:val="9"/>
    <w:pPr>
      <w:keepLines/>
      <w:spacing w:before="280" w:after="280"/>
      <w:outlineLvl w:val="2"/>
    </w:pPr>
    <w:rPr>
      <w:b/>
      <w:color w:val="000000"/>
      <w:sz w:val="28"/>
    </w:rPr>
  </w:style>
  <w:style w:type="paragraph" w:styleId="5">
    <w:name w:val="heading 4"/>
    <w:basedOn w:val="1"/>
    <w:next w:val="1"/>
    <w:unhideWhenUsed/>
    <w:qFormat/>
    <w:uiPriority w:val="0"/>
    <w:pPr>
      <w:keepNext/>
      <w:keepLines/>
      <w:adjustRightInd w:val="0"/>
      <w:snapToGrid w:val="0"/>
      <w:spacing w:line="360" w:lineRule="auto"/>
      <w:outlineLvl w:val="3"/>
    </w:pPr>
    <w:rPr>
      <w:rFonts w:ascii="Arial" w:hAnsi="Arial"/>
      <w:b/>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semiHidden/>
    <w:unhideWhenUsed/>
    <w:qFormat/>
    <w:uiPriority w:val="99"/>
  </w:style>
  <w:style w:type="paragraph" w:styleId="7">
    <w:name w:val="Date"/>
    <w:basedOn w:val="1"/>
    <w:next w:val="1"/>
    <w:link w:val="22"/>
    <w:uiPriority w:val="0"/>
    <w:pPr>
      <w:ind w:left="100" w:leftChars="2500"/>
    </w:pPr>
  </w:style>
  <w:style w:type="paragraph" w:styleId="8">
    <w:name w:val="Balloon Text"/>
    <w:basedOn w:val="1"/>
    <w:link w:val="19"/>
    <w:qFormat/>
    <w:uiPriority w:val="0"/>
    <w:rPr>
      <w:sz w:val="18"/>
      <w:szCs w:val="18"/>
    </w:rPr>
  </w:style>
  <w:style w:type="paragraph" w:styleId="9">
    <w:name w:val="footer"/>
    <w:basedOn w:val="1"/>
    <w:link w:val="21"/>
    <w:qFormat/>
    <w:uiPriority w:val="0"/>
    <w:pPr>
      <w:tabs>
        <w:tab w:val="center" w:pos="4153"/>
        <w:tab w:val="right" w:pos="8306"/>
      </w:tabs>
      <w:snapToGrid w:val="0"/>
    </w:pPr>
    <w:rPr>
      <w:sz w:val="18"/>
      <w:szCs w:val="18"/>
    </w:rPr>
  </w:style>
  <w:style w:type="paragraph" w:styleId="10">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pPr>
      <w:spacing w:before="100" w:beforeAutospacing="1" w:after="100" w:afterAutospacing="1"/>
    </w:pPr>
  </w:style>
  <w:style w:type="character" w:styleId="14">
    <w:name w:val="annotation reference"/>
    <w:basedOn w:val="13"/>
    <w:uiPriority w:val="0"/>
    <w:rPr>
      <w:sz w:val="21"/>
      <w:szCs w:val="21"/>
    </w:rPr>
  </w:style>
  <w:style w:type="table" w:customStyle="1" w:styleId="15">
    <w:name w:val="Table Normal"/>
    <w:qFormat/>
    <w:uiPriority w:val="59"/>
    <w:tblPr>
      <w:tblCellMar>
        <w:top w:w="0" w:type="dxa"/>
        <w:left w:w="108" w:type="dxa"/>
        <w:bottom w:w="0" w:type="dxa"/>
        <w:right w:w="108" w:type="dxa"/>
      </w:tblCellMar>
    </w:tblPr>
  </w:style>
  <w:style w:type="paragraph" w:customStyle="1" w:styleId="16">
    <w:name w:val="font-fangsong *"/>
    <w:basedOn w:val="1"/>
    <w:qFormat/>
    <w:uiPriority w:val="0"/>
    <w:pPr>
      <w:spacing w:before="100" w:beforeAutospacing="1" w:after="100" w:afterAutospacing="1"/>
    </w:pPr>
    <w:rPr>
      <w:rFonts w:ascii="Simfang" w:hAnsi="Simfang" w:cs="Simfang"/>
    </w:rPr>
  </w:style>
  <w:style w:type="paragraph" w:customStyle="1" w:styleId="17">
    <w:name w:val="font-song *"/>
    <w:basedOn w:val="1"/>
    <w:uiPriority w:val="0"/>
    <w:pPr>
      <w:spacing w:before="100" w:beforeAutospacing="1" w:after="100" w:afterAutospacing="1"/>
    </w:pPr>
    <w:rPr>
      <w:rFonts w:ascii="宋体" w:hAnsi="宋体" w:cs="宋体"/>
    </w:rPr>
  </w:style>
  <w:style w:type="paragraph" w:customStyle="1" w:styleId="18">
    <w:name w:val="font-yahei *"/>
    <w:basedOn w:val="1"/>
    <w:qFormat/>
    <w:uiPriority w:val="0"/>
    <w:pPr>
      <w:spacing w:before="100" w:beforeAutospacing="1" w:after="100" w:afterAutospacing="1"/>
    </w:pPr>
    <w:rPr>
      <w:rFonts w:ascii="Msyh" w:hAnsi="Msyh" w:cs="Msyh"/>
    </w:rPr>
  </w:style>
  <w:style w:type="character" w:customStyle="1" w:styleId="19">
    <w:name w:val="批注框文本 Char"/>
    <w:basedOn w:val="13"/>
    <w:link w:val="8"/>
    <w:uiPriority w:val="0"/>
    <w:rPr>
      <w:sz w:val="18"/>
      <w:szCs w:val="18"/>
    </w:rPr>
  </w:style>
  <w:style w:type="character" w:customStyle="1" w:styleId="20">
    <w:name w:val="页眉 Char"/>
    <w:basedOn w:val="13"/>
    <w:link w:val="10"/>
    <w:uiPriority w:val="0"/>
    <w:rPr>
      <w:sz w:val="18"/>
      <w:szCs w:val="18"/>
    </w:rPr>
  </w:style>
  <w:style w:type="character" w:customStyle="1" w:styleId="21">
    <w:name w:val="页脚 Char"/>
    <w:basedOn w:val="13"/>
    <w:link w:val="9"/>
    <w:uiPriority w:val="0"/>
    <w:rPr>
      <w:sz w:val="18"/>
      <w:szCs w:val="18"/>
    </w:rPr>
  </w:style>
  <w:style w:type="character" w:customStyle="1" w:styleId="22">
    <w:name w:val="日期 Char"/>
    <w:basedOn w:val="13"/>
    <w:link w:val="7"/>
    <w:uiPriority w:val="0"/>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in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e">
      <a:majorFont>
        <a:latin typeface="宋体"/>
        <a:ea typeface="宋体"/>
        <a:cs typeface="宋体"/>
      </a:majorFont>
      <a:minorFont>
        <a:latin typeface="宋体"/>
        <a:ea typeface="宋体"/>
        <a:cs typeface="宋体"/>
      </a:minorFont>
    </a:fontScheme>
    <a:fmtScheme name="Mine">
      <a:fillStyleLst>
        <a:solidFill>
          <a:schemeClr val="phClr"/>
        </a:solidFill>
        <a:solidFill>
          <a:schemeClr val="phClr"/>
        </a:solidFill>
        <a:solidFill>
          <a:schemeClr val="phClr"/>
        </a:solidFill>
      </a:fillStyleLst>
      <a:lnStyleLst>
        <a:ln>
          <a:solidFill>
            <a:schemeClr val="phClr"/>
          </a:solidFill>
        </a:ln>
        <a:ln>
          <a:solidFill>
            <a:schemeClr val="phClr"/>
          </a:solidFill>
        </a:ln>
        <a:ln>
          <a:solidFill>
            <a:schemeClr val="phClr"/>
          </a:solidFill>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33E07-C413-4ED2-B79F-AC1BCE22E7DE}">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3719</Words>
  <Characters>3980</Characters>
  <Lines>180</Lines>
  <Paragraphs>79</Paragraphs>
  <TotalTime>138</TotalTime>
  <ScaleCrop>false</ScaleCrop>
  <LinksUpToDate>false</LinksUpToDate>
  <CharactersWithSpaces>7620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2022-08-01T03:10:00Z</dcterms:created>
  <dc:creator>法天使</dc:creator>
  <cp:keywords>企业/分支机构整体承包经营（含资质）;常见法律关系;承包经营（企业整体租赁、挂靠经营）</cp:keywords>
  <cp:lastModifiedBy>小虾米</cp:lastModifiedBy>
  <dcterms:modified xsi:type="dcterms:W3CDTF">2022-08-04T01:51:30Z</dcterms:modified>
  <dc:title>加油站承包经营合同</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ABF0454F7F3E4D97A2DC71BE237B53E0</vt:lpwstr>
  </property>
</Properties>
</file>